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6A" w:rsidRDefault="00D8476A" w:rsidP="00D8476A">
      <w:pPr>
        <w:pStyle w:val="Antet"/>
        <w:tabs>
          <w:tab w:val="left" w:pos="610"/>
        </w:tabs>
        <w:rPr>
          <w:rFonts w:asciiTheme="minorHAnsi" w:hAnsiTheme="minorHAnsi" w:cs="Arial"/>
          <w:b/>
          <w:bCs/>
        </w:rPr>
      </w:pPr>
    </w:p>
    <w:p w:rsidR="00AF5429" w:rsidRPr="0015211B" w:rsidRDefault="00AF5429" w:rsidP="00AF5429">
      <w:pPr>
        <w:pStyle w:val="Antet"/>
        <w:tabs>
          <w:tab w:val="left" w:pos="610"/>
        </w:tabs>
        <w:jc w:val="center"/>
        <w:rPr>
          <w:rFonts w:asciiTheme="minorHAnsi" w:hAnsiTheme="minorHAnsi" w:cs="Arial"/>
          <w:b/>
          <w:bCs/>
        </w:rPr>
      </w:pPr>
      <w:r w:rsidRPr="0015211B">
        <w:rPr>
          <w:rFonts w:asciiTheme="minorHAnsi" w:hAnsiTheme="minorHAnsi" w:cs="Arial"/>
          <w:b/>
          <w:bCs/>
        </w:rPr>
        <w:tab/>
      </w:r>
      <w:r w:rsidRPr="0015211B">
        <w:rPr>
          <w:rFonts w:asciiTheme="minorHAnsi" w:hAnsiTheme="minorHAnsi" w:cs="Arial"/>
          <w:b/>
          <w:bCs/>
        </w:rPr>
        <w:tab/>
        <w:t xml:space="preserve">             </w:t>
      </w:r>
      <w:r w:rsidR="00843D5F" w:rsidRPr="0015211B">
        <w:rPr>
          <w:rFonts w:asciiTheme="minorHAnsi" w:hAnsiTheme="minorHAnsi" w:cs="Arial"/>
          <w:b/>
          <w:bCs/>
        </w:rPr>
        <w:t xml:space="preserve">                     Anexa nr. 3</w:t>
      </w:r>
    </w:p>
    <w:p w:rsidR="00AF5429" w:rsidRPr="0015211B" w:rsidRDefault="00AF5429" w:rsidP="00AF5429">
      <w:pPr>
        <w:pStyle w:val="Antet"/>
        <w:tabs>
          <w:tab w:val="left" w:pos="610"/>
        </w:tabs>
        <w:jc w:val="right"/>
        <w:rPr>
          <w:rFonts w:asciiTheme="minorHAnsi" w:hAnsiTheme="minorHAnsi" w:cs="Arial"/>
          <w:b/>
          <w:bCs/>
        </w:rPr>
      </w:pPr>
      <w:r w:rsidRPr="0015211B">
        <w:rPr>
          <w:rFonts w:asciiTheme="minorHAnsi" w:hAnsiTheme="minorHAnsi" w:cs="Arial"/>
          <w:b/>
          <w:bCs/>
        </w:rPr>
        <w:t>la Contractul de furnizare a energiei electrice</w:t>
      </w:r>
    </w:p>
    <w:p w:rsidR="00AF5429" w:rsidRDefault="00AF5429" w:rsidP="00AF5429">
      <w:pPr>
        <w:pStyle w:val="Antet"/>
        <w:tabs>
          <w:tab w:val="left" w:pos="610"/>
        </w:tabs>
        <w:jc w:val="center"/>
        <w:rPr>
          <w:rFonts w:asciiTheme="minorHAnsi" w:hAnsiTheme="minorHAnsi" w:cs="Arial"/>
          <w:b/>
          <w:bCs/>
        </w:rPr>
      </w:pPr>
      <w:r w:rsidRPr="0015211B">
        <w:rPr>
          <w:rFonts w:asciiTheme="minorHAnsi" w:hAnsiTheme="minorHAnsi" w:cs="Arial"/>
          <w:b/>
          <w:bCs/>
        </w:rPr>
        <w:t xml:space="preserve">                                                                          </w:t>
      </w:r>
      <w:r w:rsidR="00147693">
        <w:rPr>
          <w:rFonts w:asciiTheme="minorHAnsi" w:hAnsiTheme="minorHAnsi" w:cs="Arial"/>
          <w:b/>
          <w:bCs/>
        </w:rPr>
        <w:t xml:space="preserve">      nr………………………..</w:t>
      </w:r>
    </w:p>
    <w:p w:rsidR="00D8476A" w:rsidRPr="0015211B" w:rsidRDefault="00D8476A" w:rsidP="00AF5429">
      <w:pPr>
        <w:rPr>
          <w:rFonts w:asciiTheme="minorHAnsi" w:hAnsiTheme="minorHAnsi"/>
          <w:b/>
          <w:bCs/>
        </w:rPr>
      </w:pPr>
    </w:p>
    <w:p w:rsidR="00135F3E" w:rsidRPr="0015211B" w:rsidRDefault="002B0690" w:rsidP="00135F3E">
      <w:pPr>
        <w:jc w:val="center"/>
        <w:rPr>
          <w:rFonts w:asciiTheme="minorHAnsi" w:hAnsiTheme="minorHAnsi"/>
          <w:b/>
          <w:bCs/>
        </w:rPr>
      </w:pPr>
      <w:r w:rsidRPr="0015211B">
        <w:rPr>
          <w:rFonts w:asciiTheme="minorHAnsi" w:hAnsiTheme="minorHAnsi"/>
          <w:b/>
          <w:bCs/>
        </w:rPr>
        <w:t>CONDIŢII GENERALE PENTRU FURNIZAREA ENERGIEI ELECTRICE</w:t>
      </w:r>
    </w:p>
    <w:p w:rsidR="00135F3E" w:rsidRPr="0015211B" w:rsidRDefault="00135F3E" w:rsidP="00135F3E">
      <w:pPr>
        <w:jc w:val="both"/>
        <w:rPr>
          <w:rFonts w:asciiTheme="minorHAnsi" w:hAnsiTheme="minorHAnsi"/>
        </w:rPr>
      </w:pPr>
    </w:p>
    <w:p w:rsidR="00135F3E" w:rsidRPr="0015211B" w:rsidRDefault="00337EB1" w:rsidP="00D8476A">
      <w:pPr>
        <w:pStyle w:val="Listparagraf"/>
        <w:tabs>
          <w:tab w:val="left" w:pos="18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1. </w:t>
      </w:r>
      <w:r w:rsidR="00135F3E" w:rsidRPr="0015211B">
        <w:rPr>
          <w:rFonts w:asciiTheme="minorHAnsi" w:hAnsiTheme="minorHAnsi"/>
          <w:b/>
          <w:bCs/>
          <w:u w:val="single"/>
        </w:rPr>
        <w:t>Obiect</w:t>
      </w:r>
    </w:p>
    <w:p w:rsidR="00135F3E" w:rsidRPr="0015211B" w:rsidRDefault="00135F3E" w:rsidP="00D8476A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  <w:bCs/>
        </w:rPr>
        <w:t>Condițiile generale pentru furnizarea energiei electrice</w:t>
      </w:r>
      <w:r w:rsidR="00A02803" w:rsidRPr="0015211B">
        <w:rPr>
          <w:rFonts w:asciiTheme="minorHAnsi" w:hAnsiTheme="minorHAnsi"/>
          <w:bCs/>
        </w:rPr>
        <w:t xml:space="preserve"> (</w:t>
      </w:r>
      <w:r w:rsidR="00A02803" w:rsidRPr="0015211B">
        <w:rPr>
          <w:rFonts w:asciiTheme="minorHAnsi" w:hAnsiTheme="minorHAnsi"/>
          <w:bCs/>
          <w:i/>
        </w:rPr>
        <w:t>CGF</w:t>
      </w:r>
      <w:r w:rsidR="00A02803" w:rsidRPr="0015211B">
        <w:rPr>
          <w:rFonts w:asciiTheme="minorHAnsi" w:hAnsiTheme="minorHAnsi"/>
          <w:bCs/>
        </w:rPr>
        <w:t>)</w:t>
      </w:r>
      <w:r w:rsidRPr="0015211B">
        <w:rPr>
          <w:rFonts w:asciiTheme="minorHAnsi" w:hAnsiTheme="minorHAnsi"/>
          <w:b/>
          <w:bCs/>
        </w:rPr>
        <w:t xml:space="preserve"> </w:t>
      </w:r>
      <w:r w:rsidR="00A02803" w:rsidRPr="0015211B">
        <w:rPr>
          <w:rFonts w:asciiTheme="minorHAnsi" w:hAnsiTheme="minorHAnsi"/>
        </w:rPr>
        <w:t xml:space="preserve">completează prevederile </w:t>
      </w:r>
      <w:r w:rsidR="00A02803" w:rsidRPr="0015211B">
        <w:rPr>
          <w:rFonts w:asciiTheme="minorHAnsi" w:hAnsiTheme="minorHAnsi"/>
          <w:i/>
        </w:rPr>
        <w:t>C</w:t>
      </w:r>
      <w:r w:rsidRPr="0015211B">
        <w:rPr>
          <w:rFonts w:asciiTheme="minorHAnsi" w:hAnsiTheme="minorHAnsi"/>
          <w:i/>
        </w:rPr>
        <w:t>ontractului</w:t>
      </w:r>
      <w:r w:rsidRPr="0015211B">
        <w:rPr>
          <w:rFonts w:asciiTheme="minorHAnsi" w:hAnsiTheme="minorHAnsi"/>
        </w:rPr>
        <w:t xml:space="preserve"> de furnizare energie electri</w:t>
      </w:r>
      <w:r w:rsidR="00A02803" w:rsidRPr="0015211B">
        <w:rPr>
          <w:rFonts w:asciiTheme="minorHAnsi" w:hAnsiTheme="minorHAnsi"/>
        </w:rPr>
        <w:t xml:space="preserve">că încheiat de către </w:t>
      </w:r>
      <w:r w:rsidR="00A02803" w:rsidRPr="0015211B">
        <w:rPr>
          <w:rFonts w:asciiTheme="minorHAnsi" w:hAnsiTheme="minorHAnsi"/>
          <w:i/>
        </w:rPr>
        <w:t>Client</w:t>
      </w:r>
      <w:r w:rsidR="00A02803" w:rsidRPr="0015211B">
        <w:rPr>
          <w:rFonts w:asciiTheme="minorHAnsi" w:hAnsiTheme="minorHAnsi"/>
        </w:rPr>
        <w:t xml:space="preserve"> cu </w:t>
      </w:r>
      <w:r w:rsidR="00A02803" w:rsidRPr="0015211B">
        <w:rPr>
          <w:rFonts w:asciiTheme="minorHAnsi" w:hAnsiTheme="minorHAnsi"/>
          <w:i/>
        </w:rPr>
        <w:t>F</w:t>
      </w:r>
      <w:r w:rsidRPr="0015211B">
        <w:rPr>
          <w:rFonts w:asciiTheme="minorHAnsi" w:hAnsiTheme="minorHAnsi"/>
          <w:i/>
        </w:rPr>
        <w:t>urnizorul</w:t>
      </w:r>
      <w:r w:rsidR="00A02803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 xml:space="preserve">stabilind cadrul general aplicabil în relațiile dintre </w:t>
      </w:r>
      <w:r w:rsidRPr="0015211B">
        <w:rPr>
          <w:rFonts w:asciiTheme="minorHAnsi" w:hAnsiTheme="minorHAnsi"/>
          <w:i/>
        </w:rPr>
        <w:t>Client</w:t>
      </w:r>
      <w:r w:rsidRPr="0015211B">
        <w:rPr>
          <w:rFonts w:asciiTheme="minorHAnsi" w:hAnsiTheme="minorHAnsi"/>
        </w:rPr>
        <w:t xml:space="preserve">, care are și calitatea de </w:t>
      </w:r>
      <w:r w:rsidR="00A02803" w:rsidRPr="0015211B">
        <w:rPr>
          <w:rFonts w:asciiTheme="minorHAnsi" w:hAnsiTheme="minorHAnsi"/>
        </w:rPr>
        <w:t>utilizator al rețelei electrice şi</w:t>
      </w:r>
      <w:r w:rsidRPr="0015211B">
        <w:rPr>
          <w:rFonts w:asciiTheme="minorHAnsi" w:hAnsiTheme="minorHAnsi"/>
        </w:rPr>
        <w:t xml:space="preserve"> S</w:t>
      </w:r>
      <w:r w:rsidR="00A02803" w:rsidRPr="0015211B">
        <w:rPr>
          <w:rFonts w:asciiTheme="minorHAnsi" w:hAnsiTheme="minorHAnsi"/>
        </w:rPr>
        <w:t>.</w:t>
      </w:r>
      <w:r w:rsidRPr="0015211B">
        <w:rPr>
          <w:rFonts w:asciiTheme="minorHAnsi" w:hAnsiTheme="minorHAnsi"/>
        </w:rPr>
        <w:t>C</w:t>
      </w:r>
      <w:r w:rsidR="00A02803" w:rsidRPr="0015211B">
        <w:rPr>
          <w:rFonts w:asciiTheme="minorHAnsi" w:hAnsiTheme="minorHAnsi"/>
        </w:rPr>
        <w:t xml:space="preserve">. Modern </w:t>
      </w:r>
      <w:proofErr w:type="spellStart"/>
      <w:r w:rsidR="00A02803" w:rsidRPr="0015211B">
        <w:rPr>
          <w:rFonts w:asciiTheme="minorHAnsi" w:hAnsiTheme="minorHAnsi"/>
        </w:rPr>
        <w:t>Calor</w:t>
      </w:r>
      <w:proofErr w:type="spellEnd"/>
      <w:r w:rsidR="00A02803" w:rsidRPr="0015211B">
        <w:rPr>
          <w:rFonts w:asciiTheme="minorHAnsi" w:hAnsiTheme="minorHAnsi"/>
        </w:rPr>
        <w:t xml:space="preserve"> S.A. Botoşani în calitate de </w:t>
      </w:r>
      <w:r w:rsidR="00A02803" w:rsidRPr="0015211B">
        <w:rPr>
          <w:rFonts w:asciiTheme="minorHAnsi" w:hAnsiTheme="minorHAnsi"/>
          <w:i/>
        </w:rPr>
        <w:t>F</w:t>
      </w:r>
      <w:r w:rsidRPr="0015211B">
        <w:rPr>
          <w:rFonts w:asciiTheme="minorHAnsi" w:hAnsiTheme="minorHAnsi"/>
          <w:i/>
        </w:rPr>
        <w:t>urnizor</w:t>
      </w:r>
      <w:r w:rsidRPr="0015211B">
        <w:rPr>
          <w:rFonts w:asciiTheme="minorHAnsi" w:hAnsiTheme="minorHAnsi"/>
        </w:rPr>
        <w:t xml:space="preserve"> </w:t>
      </w:r>
      <w:r w:rsidR="00A02803" w:rsidRPr="002D0C95">
        <w:rPr>
          <w:rFonts w:asciiTheme="minorHAnsi" w:hAnsiTheme="minorHAnsi"/>
          <w:i/>
        </w:rPr>
        <w:t xml:space="preserve">şi </w:t>
      </w:r>
      <w:r w:rsidRPr="002D0C95">
        <w:rPr>
          <w:rFonts w:asciiTheme="minorHAnsi" w:hAnsiTheme="minorHAnsi"/>
          <w:i/>
        </w:rPr>
        <w:t xml:space="preserve">operator de </w:t>
      </w:r>
      <w:r w:rsidR="002D0C95" w:rsidRPr="002D0C95">
        <w:rPr>
          <w:rFonts w:asciiTheme="minorHAnsi" w:hAnsiTheme="minorHAnsi"/>
          <w:i/>
        </w:rPr>
        <w:t>distribuţie (OD</w:t>
      </w:r>
      <w:r w:rsidRPr="002D0C95">
        <w:rPr>
          <w:rFonts w:asciiTheme="minorHAnsi" w:hAnsiTheme="minorHAnsi"/>
          <w:i/>
        </w:rPr>
        <w:t>)</w:t>
      </w:r>
      <w:r w:rsidRPr="00614FB5">
        <w:rPr>
          <w:rFonts w:asciiTheme="minorHAnsi" w:hAnsiTheme="minorHAnsi"/>
        </w:rPr>
        <w:t>,</w:t>
      </w:r>
      <w:r w:rsidRPr="002D0C95">
        <w:rPr>
          <w:rFonts w:asciiTheme="minorHAnsi" w:hAnsiTheme="minorHAnsi"/>
          <w:i/>
        </w:rPr>
        <w:t xml:space="preserve"> </w:t>
      </w:r>
      <w:r w:rsidRPr="0015211B">
        <w:rPr>
          <w:rFonts w:asciiTheme="minorHAnsi" w:hAnsiTheme="minorHAnsi"/>
        </w:rPr>
        <w:t xml:space="preserve">în vederea asigurării alimentării cu energie electrică a locurilor de consum ale </w:t>
      </w:r>
      <w:r w:rsidRPr="0015211B">
        <w:rPr>
          <w:rFonts w:asciiTheme="minorHAnsi" w:hAnsiTheme="minorHAnsi"/>
          <w:i/>
        </w:rPr>
        <w:t>Clientului</w:t>
      </w:r>
      <w:r w:rsidR="00A02803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 xml:space="preserve">pe baza </w:t>
      </w:r>
      <w:r w:rsidRPr="0015211B">
        <w:rPr>
          <w:rFonts w:asciiTheme="minorHAnsi" w:hAnsiTheme="minorHAnsi"/>
          <w:i/>
        </w:rPr>
        <w:t>Contractului</w:t>
      </w:r>
      <w:r w:rsidR="00A02803" w:rsidRPr="0015211B">
        <w:rPr>
          <w:rFonts w:asciiTheme="minorHAnsi" w:hAnsiTheme="minorHAnsi"/>
        </w:rPr>
        <w:t>.</w:t>
      </w:r>
    </w:p>
    <w:p w:rsidR="00135F3E" w:rsidRPr="0015211B" w:rsidRDefault="00135F3E" w:rsidP="00135F3E">
      <w:pPr>
        <w:pStyle w:val="Listparagraf"/>
        <w:tabs>
          <w:tab w:val="left" w:pos="360"/>
        </w:tabs>
        <w:ind w:left="0"/>
        <w:jc w:val="both"/>
        <w:rPr>
          <w:rFonts w:asciiTheme="minorHAnsi" w:hAnsiTheme="minorHAnsi"/>
        </w:rPr>
      </w:pPr>
    </w:p>
    <w:p w:rsidR="00135F3E" w:rsidRPr="0015211B" w:rsidRDefault="00337EB1" w:rsidP="00D8476A">
      <w:pPr>
        <w:pStyle w:val="Listparagraf"/>
        <w:tabs>
          <w:tab w:val="left" w:pos="18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2. </w:t>
      </w:r>
      <w:r w:rsidR="00135F3E" w:rsidRPr="0015211B">
        <w:rPr>
          <w:rFonts w:asciiTheme="minorHAnsi" w:hAnsiTheme="minorHAnsi"/>
          <w:b/>
          <w:bCs/>
          <w:u w:val="single"/>
        </w:rPr>
        <w:t>Dispoziții generale</w:t>
      </w:r>
    </w:p>
    <w:p w:rsidR="00135F3E" w:rsidRPr="0015211B" w:rsidRDefault="00135F3E" w:rsidP="00D8476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În cazul aplicării unei/unor clauze din </w:t>
      </w:r>
      <w:r w:rsidRPr="0015211B">
        <w:rPr>
          <w:rFonts w:asciiTheme="minorHAnsi" w:hAnsiTheme="minorHAnsi"/>
          <w:i/>
        </w:rPr>
        <w:t>Contract</w:t>
      </w:r>
      <w:r w:rsidRPr="0015211B">
        <w:rPr>
          <w:rFonts w:asciiTheme="minorHAnsi" w:hAnsiTheme="minorHAnsi"/>
        </w:rPr>
        <w:t xml:space="preserve"> (inclusiv </w:t>
      </w:r>
      <w:r w:rsidR="00A02803" w:rsidRPr="0015211B">
        <w:rPr>
          <w:rFonts w:asciiTheme="minorHAnsi" w:hAnsiTheme="minorHAnsi"/>
        </w:rPr>
        <w:t xml:space="preserve">dintre cele prevăzute în </w:t>
      </w:r>
      <w:r w:rsidR="00A02803" w:rsidRPr="0015211B">
        <w:rPr>
          <w:rFonts w:asciiTheme="minorHAnsi" w:hAnsiTheme="minorHAnsi"/>
          <w:i/>
        </w:rPr>
        <w:t>CGF</w:t>
      </w:r>
      <w:r w:rsidRPr="0015211B">
        <w:rPr>
          <w:rFonts w:asciiTheme="minorHAnsi" w:hAnsiTheme="minorHAnsi"/>
        </w:rPr>
        <w:t>) care conțin referiri la reglementăr</w:t>
      </w:r>
      <w:r w:rsidR="00A02803" w:rsidRPr="0015211B">
        <w:rPr>
          <w:rFonts w:asciiTheme="minorHAnsi" w:hAnsiTheme="minorHAnsi"/>
        </w:rPr>
        <w:t>i</w:t>
      </w:r>
      <w:r w:rsidR="00EA068D" w:rsidRPr="0015211B">
        <w:rPr>
          <w:rFonts w:asciiTheme="minorHAnsi" w:hAnsiTheme="minorHAnsi"/>
        </w:rPr>
        <w:t xml:space="preserve"> </w:t>
      </w:r>
      <w:r w:rsidR="00A02803" w:rsidRPr="0015211B">
        <w:rPr>
          <w:rFonts w:asciiTheme="minorHAnsi" w:hAnsiTheme="minorHAnsi"/>
        </w:rPr>
        <w:t>/</w:t>
      </w:r>
      <w:r w:rsidR="00EA068D" w:rsidRPr="0015211B">
        <w:rPr>
          <w:rFonts w:asciiTheme="minorHAnsi" w:hAnsiTheme="minorHAnsi"/>
        </w:rPr>
        <w:t xml:space="preserve"> </w:t>
      </w:r>
      <w:r w:rsidR="00A02803" w:rsidRPr="0015211B">
        <w:rPr>
          <w:rFonts w:asciiTheme="minorHAnsi" w:hAnsiTheme="minorHAnsi"/>
        </w:rPr>
        <w:t xml:space="preserve">acte normative în vigoare, </w:t>
      </w:r>
      <w:r w:rsidR="00A02803" w:rsidRPr="0015211B">
        <w:rPr>
          <w:rFonts w:asciiTheme="minorHAnsi" w:hAnsiTheme="minorHAnsi"/>
          <w:i/>
        </w:rPr>
        <w:t>Furnizorul</w:t>
      </w:r>
      <w:r w:rsidRPr="0015211B">
        <w:rPr>
          <w:rFonts w:asciiTheme="minorHAnsi" w:hAnsiTheme="minorHAnsi"/>
        </w:rPr>
        <w:t xml:space="preserve"> informează </w:t>
      </w:r>
      <w:r w:rsidRPr="0015211B">
        <w:rPr>
          <w:rFonts w:asciiTheme="minorHAnsi" w:hAnsiTheme="minorHAnsi"/>
          <w:i/>
        </w:rPr>
        <w:t>Clientul</w:t>
      </w:r>
      <w:r w:rsidRPr="0015211B">
        <w:rPr>
          <w:rFonts w:asciiTheme="minorHAnsi" w:hAnsiTheme="minorHAnsi"/>
        </w:rPr>
        <w:t>, la cererea acestuia, referitor la denumirea reglementărilor</w:t>
      </w:r>
      <w:r w:rsidR="00EA068D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/</w:t>
      </w:r>
      <w:r w:rsidR="00EA068D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actelor normative în cauză precum și la conținutul aplicabil.</w:t>
      </w:r>
    </w:p>
    <w:p w:rsidR="00135F3E" w:rsidRPr="0015211B" w:rsidRDefault="00135F3E" w:rsidP="00135F3E">
      <w:pPr>
        <w:pStyle w:val="Listparagraf"/>
        <w:tabs>
          <w:tab w:val="left" w:pos="360"/>
        </w:tabs>
        <w:ind w:left="0"/>
        <w:jc w:val="both"/>
        <w:rPr>
          <w:rFonts w:asciiTheme="minorHAnsi" w:hAnsiTheme="minorHAnsi"/>
        </w:rPr>
      </w:pPr>
    </w:p>
    <w:p w:rsidR="00A02803" w:rsidRPr="0015211B" w:rsidRDefault="00337EB1" w:rsidP="00D8476A">
      <w:pPr>
        <w:pStyle w:val="Listparagraf"/>
        <w:tabs>
          <w:tab w:val="left" w:pos="18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3. </w:t>
      </w:r>
      <w:r w:rsidR="00135F3E" w:rsidRPr="0015211B">
        <w:rPr>
          <w:rFonts w:asciiTheme="minorHAnsi" w:hAnsiTheme="minorHAnsi"/>
          <w:b/>
          <w:bCs/>
          <w:u w:val="single"/>
        </w:rPr>
        <w:t>Notificări</w:t>
      </w:r>
      <w:r w:rsidRPr="0015211B">
        <w:rPr>
          <w:rFonts w:asciiTheme="minorHAnsi" w:hAnsiTheme="minorHAnsi"/>
          <w:b/>
          <w:bCs/>
          <w:u w:val="single"/>
        </w:rPr>
        <w:t xml:space="preserve"> </w:t>
      </w:r>
      <w:r w:rsidR="00135F3E" w:rsidRPr="0015211B">
        <w:rPr>
          <w:rFonts w:asciiTheme="minorHAnsi" w:hAnsiTheme="minorHAnsi"/>
          <w:b/>
          <w:bCs/>
          <w:u w:val="single"/>
        </w:rPr>
        <w:t>/</w:t>
      </w:r>
      <w:r w:rsidRPr="0015211B">
        <w:rPr>
          <w:rFonts w:asciiTheme="minorHAnsi" w:hAnsiTheme="minorHAnsi"/>
          <w:b/>
          <w:bCs/>
          <w:u w:val="single"/>
        </w:rPr>
        <w:t xml:space="preserve"> </w:t>
      </w:r>
      <w:r w:rsidR="00135F3E" w:rsidRPr="0015211B">
        <w:rPr>
          <w:rFonts w:asciiTheme="minorHAnsi" w:hAnsiTheme="minorHAnsi"/>
          <w:b/>
          <w:bCs/>
          <w:u w:val="single"/>
        </w:rPr>
        <w:t>Solicitări</w:t>
      </w:r>
      <w:r w:rsidRPr="0015211B">
        <w:rPr>
          <w:rFonts w:asciiTheme="minorHAnsi" w:hAnsiTheme="minorHAnsi"/>
          <w:b/>
          <w:bCs/>
          <w:u w:val="single"/>
        </w:rPr>
        <w:t xml:space="preserve"> </w:t>
      </w:r>
      <w:r w:rsidR="00135F3E" w:rsidRPr="0015211B">
        <w:rPr>
          <w:rFonts w:asciiTheme="minorHAnsi" w:hAnsiTheme="minorHAnsi"/>
          <w:b/>
          <w:bCs/>
          <w:u w:val="single"/>
        </w:rPr>
        <w:t>/</w:t>
      </w:r>
      <w:r w:rsidRPr="0015211B">
        <w:rPr>
          <w:rFonts w:asciiTheme="minorHAnsi" w:hAnsiTheme="minorHAnsi"/>
          <w:b/>
          <w:bCs/>
          <w:u w:val="single"/>
        </w:rPr>
        <w:t xml:space="preserve"> </w:t>
      </w:r>
      <w:r w:rsidR="00135F3E" w:rsidRPr="0015211B">
        <w:rPr>
          <w:rFonts w:asciiTheme="minorHAnsi" w:hAnsiTheme="minorHAnsi"/>
          <w:b/>
          <w:bCs/>
          <w:u w:val="single"/>
        </w:rPr>
        <w:t>Comunicări</w:t>
      </w:r>
    </w:p>
    <w:p w:rsidR="00135F3E" w:rsidRPr="0015211B" w:rsidRDefault="00A02803" w:rsidP="00D8476A">
      <w:pPr>
        <w:pStyle w:val="Listparagraf"/>
        <w:tabs>
          <w:tab w:val="left" w:pos="18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</w:rPr>
        <w:t>Orice solicitare</w:t>
      </w:r>
      <w:r w:rsidR="00EA068D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EA068D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comunicare</w:t>
      </w:r>
      <w:r w:rsidRPr="0015211B">
        <w:rPr>
          <w:rFonts w:asciiTheme="minorHAnsi" w:hAnsiTheme="minorHAnsi"/>
        </w:rPr>
        <w:t xml:space="preserve"> din partea </w:t>
      </w:r>
      <w:r w:rsidRPr="0015211B">
        <w:rPr>
          <w:rFonts w:asciiTheme="minorHAnsi" w:hAnsiTheme="minorHAnsi"/>
          <w:i/>
        </w:rPr>
        <w:t>Clientului</w:t>
      </w:r>
      <w:r w:rsidRPr="0015211B">
        <w:rPr>
          <w:rFonts w:asciiTheme="minorHAnsi" w:hAnsiTheme="minorHAnsi"/>
        </w:rPr>
        <w:t xml:space="preserve"> către </w:t>
      </w:r>
      <w:r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se transmite utilizând una din următoarele modalități</w:t>
      </w:r>
      <w:r w:rsidR="00F31E81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:</w:t>
      </w:r>
    </w:p>
    <w:p w:rsidR="00135F3E" w:rsidRPr="0015211B" w:rsidRDefault="00135F3E" w:rsidP="00F96D00">
      <w:pPr>
        <w:pStyle w:val="Listparagraf"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prin poștă, pe adresa</w:t>
      </w:r>
      <w:r w:rsidR="00A02803" w:rsidRPr="0015211B">
        <w:rPr>
          <w:rFonts w:asciiTheme="minorHAnsi" w:hAnsiTheme="minorHAnsi"/>
        </w:rPr>
        <w:t xml:space="preserve"> : S.C. MODERN CALOR S.A. Botoşani, municipiul Botoşani, str. Pacea nr. </w:t>
      </w:r>
      <w:r w:rsidR="00F96D00">
        <w:rPr>
          <w:rFonts w:asciiTheme="minorHAnsi" w:hAnsiTheme="minorHAnsi"/>
        </w:rPr>
        <w:t xml:space="preserve">43 (clădirea cu nr. </w:t>
      </w:r>
      <w:r w:rsidR="00A02803" w:rsidRPr="0015211B">
        <w:rPr>
          <w:rFonts w:asciiTheme="minorHAnsi" w:hAnsiTheme="minorHAnsi"/>
        </w:rPr>
        <w:t>de inventar nr. 10141), judeţul Botoşani, cod poştal 710014</w:t>
      </w:r>
    </w:p>
    <w:p w:rsidR="00135F3E" w:rsidRPr="0015211B" w:rsidRDefault="00EA068D" w:rsidP="00BC5335">
      <w:pPr>
        <w:pStyle w:val="Listparagraf"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prin fax la nr. 0231516446</w:t>
      </w:r>
    </w:p>
    <w:p w:rsidR="00135F3E" w:rsidRPr="0015211B" w:rsidRDefault="00135F3E" w:rsidP="00BC5335">
      <w:pPr>
        <w:pStyle w:val="Listparagraf"/>
        <w:numPr>
          <w:ilvl w:val="0"/>
          <w:numId w:val="1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prin email, la adresa </w:t>
      </w:r>
      <w:r w:rsidR="00A02803" w:rsidRPr="0015211B">
        <w:rPr>
          <w:rFonts w:asciiTheme="minorHAnsi" w:hAnsiTheme="minorHAnsi"/>
        </w:rPr>
        <w:t xml:space="preserve">: </w:t>
      </w:r>
      <w:hyperlink r:id="rId9" w:history="1">
        <w:r w:rsidR="004A4D77" w:rsidRPr="0015211B">
          <w:rPr>
            <w:rStyle w:val="Hyperlink"/>
            <w:rFonts w:asciiTheme="minorHAnsi" w:hAnsiTheme="minorHAnsi"/>
            <w:color w:val="auto"/>
            <w:u w:val="none"/>
          </w:rPr>
          <w:t>office</w:t>
        </w:r>
        <w:r w:rsidR="004A4D77" w:rsidRPr="0015211B">
          <w:rPr>
            <w:rStyle w:val="Hyperlink"/>
            <w:rFonts w:asciiTheme="minorHAnsi" w:hAnsiTheme="minorHAnsi"/>
            <w:color w:val="auto"/>
            <w:u w:val="none"/>
            <w:lang w:val="en-US"/>
          </w:rPr>
          <w:t>@moderncalor.ro</w:t>
        </w:r>
      </w:hyperlink>
      <w:r w:rsidR="004A4D77" w:rsidRPr="0015211B">
        <w:rPr>
          <w:rFonts w:asciiTheme="minorHAnsi" w:hAnsiTheme="minorHAnsi"/>
          <w:lang w:val="en-US"/>
        </w:rPr>
        <w:t xml:space="preserve"> </w:t>
      </w:r>
      <w:proofErr w:type="spellStart"/>
      <w:r w:rsidR="004A4D77" w:rsidRPr="0015211B">
        <w:rPr>
          <w:rFonts w:asciiTheme="minorHAnsi" w:hAnsiTheme="minorHAnsi"/>
          <w:lang w:val="en-US"/>
        </w:rPr>
        <w:t>sau</w:t>
      </w:r>
      <w:proofErr w:type="spellEnd"/>
      <w:r w:rsidR="004A4D77" w:rsidRPr="0015211B">
        <w:rPr>
          <w:rFonts w:asciiTheme="minorHAnsi" w:hAnsiTheme="minorHAnsi"/>
          <w:lang w:val="en-US"/>
        </w:rPr>
        <w:t xml:space="preserve"> relatii.clienti@moderncalor.ro</w:t>
      </w:r>
    </w:p>
    <w:p w:rsidR="00135F3E" w:rsidRPr="0015211B" w:rsidRDefault="00A02803" w:rsidP="00A02803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>Informațiile comerciale legate de activitatea de furnizare a energiei</w:t>
      </w:r>
      <w:r w:rsidRPr="0015211B">
        <w:rPr>
          <w:rFonts w:asciiTheme="minorHAnsi" w:hAnsiTheme="minorHAnsi"/>
        </w:rPr>
        <w:t xml:space="preserve"> electrice prestate de către </w:t>
      </w:r>
      <w:r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pot fi obținute de către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la numărul de telefon </w:t>
      </w:r>
      <w:r w:rsidRPr="0015211B">
        <w:rPr>
          <w:rFonts w:asciiTheme="minorHAnsi" w:hAnsiTheme="minorHAnsi"/>
        </w:rPr>
        <w:t xml:space="preserve">0231537100 sau accesând pagina web a </w:t>
      </w:r>
      <w:r w:rsidRPr="0015211B">
        <w:rPr>
          <w:rFonts w:asciiTheme="minorHAnsi" w:hAnsiTheme="minorHAnsi"/>
          <w:i/>
        </w:rPr>
        <w:t>Furnizorului</w:t>
      </w:r>
      <w:r w:rsidRPr="0015211B">
        <w:rPr>
          <w:rFonts w:asciiTheme="minorHAnsi" w:hAnsiTheme="minorHAnsi"/>
        </w:rPr>
        <w:t xml:space="preserve"> </w:t>
      </w:r>
      <w:proofErr w:type="spellStart"/>
      <w:r w:rsidR="00135F3E" w:rsidRPr="0015211B">
        <w:rPr>
          <w:rFonts w:asciiTheme="minorHAnsi" w:hAnsiTheme="minorHAnsi"/>
        </w:rPr>
        <w:t>www.</w:t>
      </w:r>
      <w:r w:rsidRPr="0015211B">
        <w:rPr>
          <w:rFonts w:asciiTheme="minorHAnsi" w:hAnsiTheme="minorHAnsi"/>
        </w:rPr>
        <w:t>moderncalor</w:t>
      </w:r>
      <w:r w:rsidR="00135F3E" w:rsidRPr="0015211B">
        <w:rPr>
          <w:rFonts w:asciiTheme="minorHAnsi" w:hAnsiTheme="minorHAnsi"/>
        </w:rPr>
        <w:t>.ro</w:t>
      </w:r>
      <w:proofErr w:type="spellEnd"/>
      <w:r w:rsidR="00135F3E" w:rsidRPr="0015211B">
        <w:rPr>
          <w:rFonts w:asciiTheme="minorHAnsi" w:hAnsiTheme="minorHAnsi"/>
        </w:rPr>
        <w:t xml:space="preserve"> </w:t>
      </w:r>
    </w:p>
    <w:p w:rsidR="005F5606" w:rsidRPr="0015211B" w:rsidRDefault="00F96D00" w:rsidP="005F5606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135F3E" w:rsidRPr="0015211B">
        <w:rPr>
          <w:rFonts w:asciiTheme="minorHAnsi" w:hAnsiTheme="minorHAnsi"/>
        </w:rPr>
        <w:t>Sesizările referitoare la deranjamente / întreruperi în alimentarea cu energie electrică se comunică tele</w:t>
      </w:r>
      <w:r w:rsidR="00F30045" w:rsidRPr="0015211B">
        <w:rPr>
          <w:rFonts w:asciiTheme="minorHAnsi" w:hAnsiTheme="minorHAnsi"/>
        </w:rPr>
        <w:t xml:space="preserve">fonic de către </w:t>
      </w:r>
      <w:r w:rsidR="00F30045" w:rsidRPr="0015211B">
        <w:rPr>
          <w:rFonts w:asciiTheme="minorHAnsi" w:hAnsiTheme="minorHAnsi"/>
          <w:i/>
        </w:rPr>
        <w:t>Client</w:t>
      </w:r>
      <w:r w:rsidR="00F30045" w:rsidRPr="0015211B">
        <w:rPr>
          <w:rFonts w:asciiTheme="minorHAnsi" w:hAnsiTheme="minorHAnsi"/>
        </w:rPr>
        <w:t xml:space="preserve"> la numerele 0231535340 sau 0231537100</w:t>
      </w:r>
    </w:p>
    <w:p w:rsidR="00135F3E" w:rsidRPr="0015211B" w:rsidRDefault="005F5606" w:rsidP="005F5606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(4) </w:t>
      </w:r>
      <w:r w:rsidR="00135F3E" w:rsidRPr="0015211B">
        <w:rPr>
          <w:rFonts w:asciiTheme="minorHAnsi" w:hAnsiTheme="minorHAnsi"/>
        </w:rPr>
        <w:t>Orice noti</w:t>
      </w:r>
      <w:r w:rsidR="007418CD" w:rsidRPr="0015211B">
        <w:rPr>
          <w:rFonts w:asciiTheme="minorHAnsi" w:hAnsiTheme="minorHAnsi"/>
        </w:rPr>
        <w:t>ficare</w:t>
      </w:r>
      <w:r w:rsidR="00EA068D" w:rsidRPr="0015211B">
        <w:rPr>
          <w:rFonts w:asciiTheme="minorHAnsi" w:hAnsiTheme="minorHAnsi"/>
        </w:rPr>
        <w:t xml:space="preserve"> </w:t>
      </w:r>
      <w:r w:rsidR="007418CD" w:rsidRPr="0015211B">
        <w:rPr>
          <w:rFonts w:asciiTheme="minorHAnsi" w:hAnsiTheme="minorHAnsi"/>
        </w:rPr>
        <w:t>/</w:t>
      </w:r>
      <w:r w:rsidR="00EA068D" w:rsidRPr="0015211B">
        <w:rPr>
          <w:rFonts w:asciiTheme="minorHAnsi" w:hAnsiTheme="minorHAnsi"/>
        </w:rPr>
        <w:t xml:space="preserve"> </w:t>
      </w:r>
      <w:r w:rsidR="007418CD" w:rsidRPr="0015211B">
        <w:rPr>
          <w:rFonts w:asciiTheme="minorHAnsi" w:hAnsiTheme="minorHAnsi"/>
        </w:rPr>
        <w:t xml:space="preserve">comunicare din partea </w:t>
      </w:r>
      <w:r w:rsidR="007418CD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 către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se transmite la adresa de corespondență</w:t>
      </w:r>
      <w:r w:rsidR="00F3004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F3004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domiciliu</w:t>
      </w:r>
      <w:r w:rsidR="00F3004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F3004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sediu și</w:t>
      </w:r>
      <w:r w:rsidR="00F3004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F3004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sau adresa de e-mail menționate în </w:t>
      </w:r>
      <w:r w:rsidR="00135F3E" w:rsidRPr="0015211B">
        <w:rPr>
          <w:rFonts w:asciiTheme="minorHAnsi" w:hAnsiTheme="minorHAnsi"/>
          <w:i/>
        </w:rPr>
        <w:t>Contract</w:t>
      </w:r>
      <w:r w:rsidR="00135F3E" w:rsidRPr="0015211B">
        <w:rPr>
          <w:rFonts w:asciiTheme="minorHAnsi" w:hAnsiTheme="minorHAnsi"/>
        </w:rPr>
        <w:t xml:space="preserve">. </w:t>
      </w:r>
    </w:p>
    <w:p w:rsidR="007F5047" w:rsidRPr="0015211B" w:rsidRDefault="00135F3E" w:rsidP="00135F3E">
      <w:pPr>
        <w:tabs>
          <w:tab w:val="left" w:pos="18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ab/>
      </w:r>
    </w:p>
    <w:p w:rsidR="00331774" w:rsidRPr="0015211B" w:rsidRDefault="00F62169" w:rsidP="00D8476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4. </w:t>
      </w:r>
      <w:r w:rsidR="00331774" w:rsidRPr="0015211B">
        <w:rPr>
          <w:rFonts w:asciiTheme="minorHAnsi" w:hAnsiTheme="minorHAnsi"/>
          <w:b/>
          <w:bCs/>
          <w:u w:val="single"/>
        </w:rPr>
        <w:t>Facturare și condiții de plată</w:t>
      </w:r>
    </w:p>
    <w:p w:rsidR="00135F3E" w:rsidRPr="0015211B" w:rsidRDefault="00331774" w:rsidP="00D8476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Cs/>
        </w:rPr>
        <w:t xml:space="preserve">(1) </w:t>
      </w:r>
      <w:r w:rsidR="00135F3E" w:rsidRPr="0015211B">
        <w:rPr>
          <w:rFonts w:asciiTheme="minorHAnsi" w:hAnsiTheme="minorHAnsi"/>
        </w:rPr>
        <w:t>Contravaloarea consumului de energie electrică activă din fac</w:t>
      </w:r>
      <w:r w:rsidR="00F62169" w:rsidRPr="0015211B">
        <w:rPr>
          <w:rFonts w:asciiTheme="minorHAnsi" w:hAnsiTheme="minorHAnsi"/>
        </w:rPr>
        <w:t xml:space="preserve">tura emisă de </w:t>
      </w:r>
      <w:r w:rsidR="00F62169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</w:t>
      </w:r>
      <w:r w:rsidR="00F62169" w:rsidRPr="0015211B">
        <w:rPr>
          <w:rFonts w:asciiTheme="minorHAnsi" w:hAnsiTheme="minorHAnsi"/>
        </w:rPr>
        <w:t>se calculează pe baza preţului stabilit</w:t>
      </w:r>
      <w:r w:rsidR="00135F3E" w:rsidRPr="0015211B">
        <w:rPr>
          <w:rFonts w:asciiTheme="minorHAnsi" w:hAnsiTheme="minorHAnsi"/>
        </w:rPr>
        <w:t xml:space="preserve"> prin </w:t>
      </w:r>
      <w:r w:rsidR="00135F3E" w:rsidRPr="0015211B">
        <w:rPr>
          <w:rFonts w:asciiTheme="minorHAnsi" w:hAnsiTheme="minorHAnsi"/>
          <w:i/>
        </w:rPr>
        <w:t>Contract</w:t>
      </w:r>
      <w:r w:rsidR="00F62169" w:rsidRPr="0015211B">
        <w:rPr>
          <w:rFonts w:asciiTheme="minorHAnsi" w:hAnsiTheme="minorHAnsi"/>
        </w:rPr>
        <w:t>.</w:t>
      </w:r>
    </w:p>
    <w:p w:rsidR="00135F3E" w:rsidRPr="0015211B" w:rsidRDefault="00331774" w:rsidP="007950C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>Factura pentru energia electrică consumată</w:t>
      </w:r>
      <w:r w:rsidR="00F62169" w:rsidRPr="0015211B">
        <w:rPr>
          <w:rFonts w:asciiTheme="minorHAnsi" w:hAnsiTheme="minorHAnsi"/>
        </w:rPr>
        <w:t xml:space="preserve"> de </w:t>
      </w:r>
      <w:r w:rsidR="00F62169" w:rsidRPr="0015211B">
        <w:rPr>
          <w:rFonts w:asciiTheme="minorHAnsi" w:hAnsiTheme="minorHAnsi"/>
          <w:i/>
        </w:rPr>
        <w:t>Client</w:t>
      </w:r>
      <w:r w:rsidR="00F62169" w:rsidRPr="0015211B">
        <w:rPr>
          <w:rFonts w:asciiTheme="minorHAnsi" w:hAnsiTheme="minorHAnsi"/>
        </w:rPr>
        <w:t xml:space="preserve"> se emite de către </w:t>
      </w:r>
      <w:r w:rsidR="00F62169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</w:t>
      </w:r>
      <w:r w:rsidR="003C5B1C" w:rsidRPr="0015211B">
        <w:rPr>
          <w:rFonts w:asciiTheme="minorHAnsi" w:hAnsiTheme="minorHAnsi"/>
        </w:rPr>
        <w:t>pentru fiecare perioadă de facturare stabilită</w:t>
      </w:r>
      <w:r w:rsidR="00135F3E" w:rsidRPr="0015211B">
        <w:rPr>
          <w:rFonts w:asciiTheme="minorHAnsi" w:hAnsiTheme="minorHAnsi"/>
        </w:rPr>
        <w:t xml:space="preserve"> </w:t>
      </w:r>
      <w:r w:rsidR="003C5B1C" w:rsidRPr="0015211B">
        <w:rPr>
          <w:rFonts w:asciiTheme="minorHAnsi" w:hAnsiTheme="minorHAnsi"/>
        </w:rPr>
        <w:t xml:space="preserve">conform </w:t>
      </w:r>
      <w:r w:rsidR="00135F3E" w:rsidRPr="0015211B">
        <w:rPr>
          <w:rFonts w:asciiTheme="minorHAnsi" w:hAnsiTheme="minorHAnsi"/>
          <w:i/>
        </w:rPr>
        <w:t>Contract</w:t>
      </w:r>
      <w:r w:rsidR="003C5B1C" w:rsidRPr="0015211B">
        <w:rPr>
          <w:rFonts w:asciiTheme="minorHAnsi" w:hAnsiTheme="minorHAnsi"/>
          <w:i/>
        </w:rPr>
        <w:t>ulu</w:t>
      </w:r>
      <w:r w:rsidR="003C5B1C" w:rsidRPr="0015211B">
        <w:rPr>
          <w:rFonts w:asciiTheme="minorHAnsi" w:hAnsiTheme="minorHAnsi"/>
        </w:rPr>
        <w:t>i</w:t>
      </w:r>
      <w:r w:rsidR="00135F3E" w:rsidRPr="0015211B">
        <w:rPr>
          <w:rFonts w:asciiTheme="minorHAnsi" w:hAnsiTheme="minorHAnsi"/>
        </w:rPr>
        <w:t xml:space="preserve">. Orice modificare a perioadei de facturare se face prin act adițional la </w:t>
      </w:r>
      <w:r w:rsidR="00135F3E" w:rsidRPr="0015211B">
        <w:rPr>
          <w:rFonts w:asciiTheme="minorHAnsi" w:hAnsiTheme="minorHAnsi"/>
          <w:i/>
        </w:rPr>
        <w:t>Contract</w:t>
      </w:r>
      <w:r w:rsidR="00135F3E" w:rsidRPr="0015211B">
        <w:rPr>
          <w:rFonts w:asciiTheme="minorHAnsi" w:hAnsiTheme="minorHAnsi"/>
        </w:rPr>
        <w:t>.</w:t>
      </w:r>
    </w:p>
    <w:p w:rsidR="00135F3E" w:rsidRPr="0015211B" w:rsidRDefault="00331774" w:rsidP="007950C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(3) </w:t>
      </w:r>
      <w:r w:rsidR="00135F3E" w:rsidRPr="0015211B">
        <w:rPr>
          <w:rFonts w:asciiTheme="minorHAnsi" w:hAnsiTheme="minorHAnsi"/>
        </w:rPr>
        <w:t xml:space="preserve">Energia electrică reactivă se facturează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la prețul reglementat aprobat prin ordin al președintelui ANRE, conform reglementărilor în vigoare. </w:t>
      </w:r>
    </w:p>
    <w:p w:rsidR="00165EA1" w:rsidRPr="0015211B" w:rsidRDefault="00331774" w:rsidP="00331774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(4) </w:t>
      </w:r>
      <w:r w:rsidR="00135F3E" w:rsidRPr="0015211B">
        <w:rPr>
          <w:rFonts w:asciiTheme="minorHAnsi" w:hAnsiTheme="minorHAnsi"/>
        </w:rPr>
        <w:t xml:space="preserve">Modificarea modalităților de plată se notifică </w:t>
      </w:r>
      <w:r w:rsidR="00135F3E" w:rsidRPr="0015211B">
        <w:rPr>
          <w:rFonts w:asciiTheme="minorHAnsi" w:hAnsiTheme="minorHAnsi"/>
          <w:i/>
        </w:rPr>
        <w:t>Clientului</w:t>
      </w:r>
      <w:r w:rsidR="00D8476A">
        <w:rPr>
          <w:rFonts w:asciiTheme="minorHAnsi" w:hAnsiTheme="minorHAnsi"/>
        </w:rPr>
        <w:t xml:space="preserve"> prin intermediul facturii.</w:t>
      </w:r>
    </w:p>
    <w:p w:rsidR="00135F3E" w:rsidRPr="00D8476A" w:rsidRDefault="00331774" w:rsidP="00135F3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(5) </w:t>
      </w:r>
      <w:r w:rsidR="008E0B27" w:rsidRPr="0015211B">
        <w:rPr>
          <w:rFonts w:asciiTheme="minorHAnsi" w:hAnsiTheme="minorHAnsi"/>
        </w:rPr>
        <w:t xml:space="preserve">Factura emisă de </w:t>
      </w:r>
      <w:r w:rsidR="008E0B27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poate fi contestată de către </w:t>
      </w:r>
      <w:r w:rsidR="00135F3E" w:rsidRPr="0015211B">
        <w:rPr>
          <w:rFonts w:asciiTheme="minorHAnsi" w:hAnsiTheme="minorHAnsi"/>
          <w:i/>
        </w:rPr>
        <w:t>Client</w:t>
      </w:r>
      <w:r w:rsidR="00987C79" w:rsidRPr="0015211B">
        <w:rPr>
          <w:rFonts w:asciiTheme="minorHAnsi" w:hAnsiTheme="minorHAnsi"/>
        </w:rPr>
        <w:t xml:space="preserve"> în termen de 10 (zece) </w:t>
      </w:r>
      <w:r w:rsidR="00135F3E" w:rsidRPr="0015211B">
        <w:rPr>
          <w:rFonts w:asciiTheme="minorHAnsi" w:hAnsiTheme="minorHAnsi"/>
        </w:rPr>
        <w:t>zile</w:t>
      </w:r>
      <w:r w:rsidR="001A420A" w:rsidRPr="0015211B">
        <w:rPr>
          <w:rFonts w:asciiTheme="minorHAnsi" w:hAnsiTheme="minorHAnsi"/>
        </w:rPr>
        <w:t xml:space="preserve"> lucrătoare</w:t>
      </w:r>
      <w:r w:rsidR="00135F3E" w:rsidRPr="0015211B">
        <w:rPr>
          <w:rFonts w:asciiTheme="minorHAnsi" w:hAnsiTheme="minorHAnsi"/>
        </w:rPr>
        <w:t xml:space="preserve"> de la emitere. Conte</w:t>
      </w:r>
      <w:r w:rsidR="00987C79" w:rsidRPr="0015211B">
        <w:rPr>
          <w:rFonts w:asciiTheme="minorHAnsi" w:hAnsiTheme="minorHAnsi"/>
        </w:rPr>
        <w:t xml:space="preserve">stațiile vor fi rezolvate de </w:t>
      </w:r>
      <w:r w:rsidR="00987C79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în termenele și condițiile prevăzute de Standardul de performanța pentru activitatea de</w:t>
      </w:r>
      <w:r w:rsidR="00D8476A">
        <w:rPr>
          <w:rFonts w:asciiTheme="minorHAnsi" w:hAnsiTheme="minorHAnsi"/>
        </w:rPr>
        <w:t xml:space="preserve"> furnizare a energiei electrice.</w:t>
      </w:r>
    </w:p>
    <w:p w:rsidR="00D8476A" w:rsidRDefault="00D8476A" w:rsidP="001A420A">
      <w:pPr>
        <w:pStyle w:val="Listparagraf"/>
        <w:tabs>
          <w:tab w:val="left" w:pos="360"/>
        </w:tabs>
        <w:spacing w:after="120"/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</w:p>
    <w:p w:rsidR="00135F3E" w:rsidRPr="0015211B" w:rsidRDefault="001A420A" w:rsidP="00D8476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lastRenderedPageBreak/>
        <w:t xml:space="preserve">5. </w:t>
      </w:r>
      <w:r w:rsidR="00135F3E" w:rsidRPr="0015211B">
        <w:rPr>
          <w:rFonts w:asciiTheme="minorHAnsi" w:hAnsiTheme="minorHAnsi"/>
          <w:b/>
          <w:bCs/>
          <w:u w:val="single"/>
        </w:rPr>
        <w:t>Răspunderea contractuală</w:t>
      </w:r>
    </w:p>
    <w:p w:rsidR="00135F3E" w:rsidRPr="0015211B" w:rsidRDefault="00677000" w:rsidP="00D8476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</w:rPr>
        <w:t>În cazul în care</w:t>
      </w:r>
      <w:r w:rsidR="0024697F" w:rsidRPr="0015211B">
        <w:rPr>
          <w:rFonts w:asciiTheme="minorHAnsi" w:hAnsiTheme="minorHAnsi"/>
        </w:rPr>
        <w:t xml:space="preserve"> </w:t>
      </w:r>
      <w:r w:rsidR="0024697F" w:rsidRPr="0015211B">
        <w:rPr>
          <w:rFonts w:asciiTheme="minorHAnsi" w:hAnsiTheme="minorHAnsi"/>
          <w:i/>
        </w:rPr>
        <w:t>Clientul</w:t>
      </w:r>
      <w:r w:rsidR="0024697F" w:rsidRPr="0015211B">
        <w:rPr>
          <w:rFonts w:asciiTheme="minorHAnsi" w:hAnsiTheme="minorHAnsi"/>
        </w:rPr>
        <w:t xml:space="preserve"> achită </w:t>
      </w:r>
      <w:proofErr w:type="spellStart"/>
      <w:r w:rsidR="0024697F" w:rsidRPr="0015211B">
        <w:rPr>
          <w:rFonts w:asciiTheme="minorHAnsi" w:hAnsiTheme="minorHAnsi"/>
        </w:rPr>
        <w:t>ȋn</w:t>
      </w:r>
      <w:proofErr w:type="spellEnd"/>
      <w:r w:rsidR="0024697F" w:rsidRPr="0015211B">
        <w:rPr>
          <w:rFonts w:asciiTheme="minorHAnsi" w:hAnsiTheme="minorHAnsi"/>
        </w:rPr>
        <w:t xml:space="preserve"> termen de 10 (zece) </w:t>
      </w:r>
      <w:r w:rsidR="00135F3E" w:rsidRPr="0015211B">
        <w:rPr>
          <w:rFonts w:asciiTheme="minorHAnsi" w:hAnsiTheme="minorHAnsi"/>
        </w:rPr>
        <w:t>zile de la dat</w:t>
      </w:r>
      <w:r w:rsidR="0024697F" w:rsidRPr="0015211B">
        <w:rPr>
          <w:rFonts w:asciiTheme="minorHAnsi" w:hAnsiTheme="minorHAnsi"/>
        </w:rPr>
        <w:t xml:space="preserve">a scadenței factura emisă de </w:t>
      </w:r>
      <w:r w:rsidR="0024697F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>, acesta nu datorează dobânzi penalizatoare.</w:t>
      </w:r>
    </w:p>
    <w:p w:rsidR="00135F3E" w:rsidRPr="0015211B" w:rsidRDefault="00677000" w:rsidP="00677000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 xml:space="preserve">Neachitarea facturii de către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în termen de</w:t>
      </w:r>
      <w:r w:rsidR="0024697F" w:rsidRPr="0015211B">
        <w:rPr>
          <w:rFonts w:asciiTheme="minorHAnsi" w:hAnsiTheme="minorHAnsi"/>
        </w:rPr>
        <w:t xml:space="preserve"> 10 (zece) </w:t>
      </w:r>
      <w:r w:rsidR="00135F3E" w:rsidRPr="0015211B">
        <w:rPr>
          <w:rFonts w:asciiTheme="minorHAnsi" w:hAnsiTheme="minorHAnsi"/>
        </w:rPr>
        <w:t>zile</w:t>
      </w:r>
      <w:r w:rsidR="0024697F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de la data scadenței, co</w:t>
      </w:r>
      <w:r w:rsidR="0024697F" w:rsidRPr="0015211B">
        <w:rPr>
          <w:rFonts w:asciiTheme="minorHAnsi" w:hAnsiTheme="minorHAnsi"/>
        </w:rPr>
        <w:t xml:space="preserve">nduce la facturarea de către </w:t>
      </w:r>
      <w:r w:rsidR="0024697F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și plata de către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a unor dobânzi penalizatoare</w:t>
      </w:r>
      <w:r w:rsidR="0024697F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:</w:t>
      </w:r>
    </w:p>
    <w:p w:rsidR="00135F3E" w:rsidRPr="0015211B" w:rsidRDefault="00135F3E" w:rsidP="00BC5335">
      <w:pPr>
        <w:pStyle w:val="Listparagraf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egale cu nivelul dobânzii datorate pentru neplata l</w:t>
      </w:r>
      <w:r w:rsidR="0024697F" w:rsidRPr="0015211B">
        <w:rPr>
          <w:rFonts w:asciiTheme="minorHAnsi" w:hAnsiTheme="minorHAnsi"/>
        </w:rPr>
        <w:t>a termen a obligațiilor către bugetul de stat</w:t>
      </w:r>
      <w:r w:rsidRPr="0015211B">
        <w:rPr>
          <w:rFonts w:asciiTheme="minorHAnsi" w:hAnsiTheme="minorHAnsi"/>
        </w:rPr>
        <w:t>, stabilit</w:t>
      </w:r>
      <w:r w:rsidR="0024697F" w:rsidRPr="0015211B">
        <w:rPr>
          <w:rFonts w:asciiTheme="minorHAnsi" w:hAnsiTheme="minorHAnsi"/>
        </w:rPr>
        <w:t>ă</w:t>
      </w:r>
      <w:r w:rsidRPr="0015211B">
        <w:rPr>
          <w:rFonts w:asciiTheme="minorHAnsi" w:hAnsiTheme="minorHAnsi"/>
        </w:rPr>
        <w:t xml:space="preserve"> conform prevederilor actelor normative în vigoare</w:t>
      </w:r>
      <w:r w:rsidR="0024697F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datorate începând cu prima zi după data scadenței și până în ziua plății (exclusiv)</w:t>
      </w:r>
      <w:r w:rsidR="0024697F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17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a căror valoare nu poate depăși valoarea facturii.</w:t>
      </w:r>
    </w:p>
    <w:p w:rsidR="00135F3E" w:rsidRPr="0015211B" w:rsidRDefault="00AF5CEB" w:rsidP="00AF5CE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 xml:space="preserve">Dacă sumele datorate de </w:t>
      </w:r>
      <w:r w:rsidR="00135F3E" w:rsidRPr="0015211B">
        <w:rPr>
          <w:rFonts w:asciiTheme="minorHAnsi" w:hAnsiTheme="minorHAnsi"/>
          <w:i/>
        </w:rPr>
        <w:t>Cl</w:t>
      </w:r>
      <w:r w:rsidR="00F82B6B" w:rsidRPr="0015211B">
        <w:rPr>
          <w:rFonts w:asciiTheme="minorHAnsi" w:hAnsiTheme="minorHAnsi"/>
          <w:i/>
        </w:rPr>
        <w:t>ient</w:t>
      </w:r>
      <w:r w:rsidR="00F82B6B" w:rsidRPr="0015211B">
        <w:rPr>
          <w:rFonts w:asciiTheme="minorHAnsi" w:hAnsiTheme="minorHAnsi"/>
        </w:rPr>
        <w:t xml:space="preserve"> nu au fost achitate după 30</w:t>
      </w:r>
      <w:r w:rsidR="00135F3E" w:rsidRPr="0015211B">
        <w:rPr>
          <w:rFonts w:asciiTheme="minorHAnsi" w:hAnsiTheme="minorHAnsi"/>
        </w:rPr>
        <w:t xml:space="preserve"> d</w:t>
      </w:r>
      <w:r w:rsidR="00F82B6B" w:rsidRPr="0015211B">
        <w:rPr>
          <w:rFonts w:asciiTheme="minorHAnsi" w:hAnsiTheme="minorHAnsi"/>
        </w:rPr>
        <w:t xml:space="preserve">e zile de la data scadenței, </w:t>
      </w:r>
      <w:r w:rsidR="00F82B6B" w:rsidRPr="0015211B">
        <w:rPr>
          <w:rFonts w:asciiTheme="minorHAnsi" w:hAnsiTheme="minorHAnsi"/>
          <w:i/>
        </w:rPr>
        <w:t>Furnizorul</w:t>
      </w:r>
      <w:r w:rsidR="00135F3E" w:rsidRPr="0015211B">
        <w:rPr>
          <w:rFonts w:asciiTheme="minorHAnsi" w:hAnsiTheme="minorHAnsi"/>
        </w:rPr>
        <w:t xml:space="preserve"> transmite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un preaviz de deconectare (doc</w:t>
      </w:r>
      <w:r w:rsidR="00F82B6B" w:rsidRPr="0015211B">
        <w:rPr>
          <w:rFonts w:asciiTheme="minorHAnsi" w:hAnsiTheme="minorHAnsi"/>
        </w:rPr>
        <w:t>ument distinct de factură). După 15 zile</w:t>
      </w:r>
      <w:r w:rsidR="00135F3E" w:rsidRPr="0015211B">
        <w:rPr>
          <w:rFonts w:asciiTheme="minorHAnsi" w:hAnsiTheme="minorHAnsi"/>
        </w:rPr>
        <w:t xml:space="preserve"> de la data transmiterii preavizului de deconectare, </w:t>
      </w:r>
      <w:r w:rsidRPr="0015211B">
        <w:rPr>
          <w:rFonts w:asciiTheme="minorHAnsi" w:hAnsiTheme="minorHAnsi"/>
          <w:i/>
        </w:rPr>
        <w:t>Furnizorul</w:t>
      </w:r>
      <w:r w:rsidRPr="0015211B">
        <w:rPr>
          <w:rFonts w:asciiTheme="minorHAnsi" w:hAnsiTheme="minorHAnsi"/>
        </w:rPr>
        <w:t xml:space="preserve"> </w:t>
      </w:r>
      <w:r w:rsidR="00F82B6B" w:rsidRPr="0015211B">
        <w:rPr>
          <w:rFonts w:asciiTheme="minorHAnsi" w:hAnsiTheme="minorHAnsi"/>
        </w:rPr>
        <w:t>poate întrerupe alimentarea</w:t>
      </w:r>
      <w:r w:rsidR="00135F3E" w:rsidRPr="0015211B">
        <w:rPr>
          <w:rFonts w:asciiTheme="minorHAnsi" w:hAnsiTheme="minorHAnsi"/>
        </w:rPr>
        <w:t xml:space="preserve"> cu energie electrică a locurilor de consum care fac obiectul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. </w:t>
      </w:r>
    </w:p>
    <w:p w:rsidR="00135F3E" w:rsidRPr="0015211B" w:rsidRDefault="00B54733" w:rsidP="00B54733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(3) </w:t>
      </w:r>
      <w:r w:rsidR="00135F3E" w:rsidRPr="0015211B">
        <w:rPr>
          <w:rFonts w:asciiTheme="minorHAnsi" w:hAnsiTheme="minorHAnsi"/>
        </w:rPr>
        <w:t>Preavizul de deconectare se t</w:t>
      </w:r>
      <w:r w:rsidRPr="0015211B">
        <w:rPr>
          <w:rFonts w:asciiTheme="minorHAnsi" w:hAnsiTheme="minorHAnsi"/>
        </w:rPr>
        <w:t xml:space="preserve">ransmite </w:t>
      </w:r>
      <w:r w:rsidRPr="0015211B">
        <w:rPr>
          <w:rFonts w:asciiTheme="minorHAnsi" w:hAnsiTheme="minorHAnsi"/>
          <w:i/>
        </w:rPr>
        <w:t>Clientului</w:t>
      </w:r>
      <w:r w:rsidRPr="0015211B">
        <w:rPr>
          <w:rFonts w:asciiTheme="minorHAnsi" w:hAnsiTheme="minorHAnsi"/>
        </w:rPr>
        <w:t xml:space="preserve"> de către </w:t>
      </w:r>
      <w:r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prin modalitatea utilizată la transmiterea facturii. Tra</w:t>
      </w:r>
      <w:r w:rsidR="0009124D" w:rsidRPr="0015211B">
        <w:rPr>
          <w:rFonts w:asciiTheme="minorHAnsi" w:hAnsiTheme="minorHAnsi"/>
        </w:rPr>
        <w:t>nsmiterea preavizului prin poş</w:t>
      </w:r>
      <w:r w:rsidR="00FE6AD7" w:rsidRPr="0015211B">
        <w:rPr>
          <w:rFonts w:asciiTheme="minorHAnsi" w:hAnsiTheme="minorHAnsi"/>
        </w:rPr>
        <w:t>tă</w:t>
      </w:r>
      <w:r w:rsidR="00135F3E" w:rsidRPr="0015211B">
        <w:rPr>
          <w:rFonts w:asciiTheme="minorHAnsi" w:hAnsiTheme="minorHAnsi"/>
        </w:rPr>
        <w:t xml:space="preserve"> sau curier se face cu confirmare de primire. </w:t>
      </w:r>
    </w:p>
    <w:p w:rsidR="00135F3E" w:rsidRPr="0015211B" w:rsidRDefault="00B54733" w:rsidP="00B54733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(4) </w:t>
      </w:r>
      <w:r w:rsidR="00135F3E" w:rsidRPr="0015211B">
        <w:rPr>
          <w:rFonts w:asciiTheme="minorHAnsi" w:hAnsiTheme="minorHAnsi"/>
        </w:rPr>
        <w:t xml:space="preserve">Dacă, după primirea preavizului de deconectare,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plătește integral sumele datorate până la data limită prevăzută în preavizul de deconectare, </w:t>
      </w:r>
      <w:r w:rsidR="00135F3E" w:rsidRPr="0015211B">
        <w:rPr>
          <w:rFonts w:asciiTheme="minorHAnsi" w:hAnsiTheme="minorHAnsi"/>
          <w:i/>
        </w:rPr>
        <w:t>Clientul</w:t>
      </w:r>
      <w:r w:rsidRPr="0015211B">
        <w:rPr>
          <w:rFonts w:asciiTheme="minorHAnsi" w:hAnsiTheme="minorHAnsi"/>
        </w:rPr>
        <w:t xml:space="preserve"> va transmite </w:t>
      </w:r>
      <w:r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 o copie a documentului prin care face dovada plății sumelor pentru care a fost emis preavizul de deconectare, cel mai târziu în ziua lucrătoare următoare celei </w:t>
      </w:r>
      <w:proofErr w:type="spellStart"/>
      <w:r w:rsidR="00135F3E" w:rsidRPr="0015211B">
        <w:rPr>
          <w:rFonts w:asciiTheme="minorHAnsi" w:hAnsiTheme="minorHAnsi"/>
        </w:rPr>
        <w:t>ȋn</w:t>
      </w:r>
      <w:proofErr w:type="spellEnd"/>
      <w:r w:rsidR="00135F3E" w:rsidRPr="0015211B">
        <w:rPr>
          <w:rFonts w:asciiTheme="minorHAnsi" w:hAnsiTheme="minorHAnsi"/>
        </w:rPr>
        <w:t xml:space="preserve"> care a efectuat plata. </w:t>
      </w:r>
    </w:p>
    <w:p w:rsidR="00135F3E" w:rsidRPr="0015211B" w:rsidRDefault="00B54733" w:rsidP="00B54733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(5) </w:t>
      </w:r>
      <w:r w:rsidR="00135F3E" w:rsidRPr="0015211B">
        <w:rPr>
          <w:rFonts w:asciiTheme="minorHAnsi" w:hAnsiTheme="minorHAnsi"/>
        </w:rPr>
        <w:t xml:space="preserve">În cazul în care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nu efectuează plata integrală a sumelor datorate în termen de 15 zile de la data întreruperii alime</w:t>
      </w:r>
      <w:r w:rsidRPr="0015211B">
        <w:rPr>
          <w:rFonts w:asciiTheme="minorHAnsi" w:hAnsiTheme="minorHAnsi"/>
        </w:rPr>
        <w:t xml:space="preserve">ntării cu energie electrică, </w:t>
      </w:r>
      <w:r w:rsidRPr="0015211B">
        <w:rPr>
          <w:rFonts w:asciiTheme="minorHAnsi" w:hAnsiTheme="minorHAnsi"/>
          <w:i/>
        </w:rPr>
        <w:t>Furnizorul</w:t>
      </w:r>
      <w:r w:rsidR="00135F3E" w:rsidRPr="0015211B">
        <w:rPr>
          <w:rFonts w:asciiTheme="minorHAnsi" w:hAnsiTheme="minorHAnsi"/>
        </w:rPr>
        <w:t xml:space="preserve"> are dreptul să rezilieze </w:t>
      </w:r>
      <w:r w:rsidR="00135F3E" w:rsidRPr="0015211B">
        <w:rPr>
          <w:rFonts w:asciiTheme="minorHAnsi" w:hAnsiTheme="minorHAnsi"/>
          <w:i/>
        </w:rPr>
        <w:t>Contractul</w:t>
      </w:r>
      <w:r w:rsidR="00135F3E" w:rsidRPr="0015211B">
        <w:rPr>
          <w:rFonts w:asciiTheme="minorHAnsi" w:hAnsiTheme="minorHAnsi"/>
        </w:rPr>
        <w:t xml:space="preserve">, urmând să recupereze sumele datorate de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prin intermediul instanțelor judecătorești competente.</w:t>
      </w:r>
    </w:p>
    <w:p w:rsidR="00135F3E" w:rsidRPr="0015211B" w:rsidRDefault="003A4310" w:rsidP="003A4310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(6) </w:t>
      </w:r>
      <w:r w:rsidR="00135F3E" w:rsidRPr="0015211B">
        <w:rPr>
          <w:rFonts w:asciiTheme="minorHAnsi" w:hAnsiTheme="minorHAnsi"/>
        </w:rPr>
        <w:t xml:space="preserve">Nerespectarea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 de către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poate avea următoarele consecințe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: </w:t>
      </w:r>
    </w:p>
    <w:p w:rsidR="00135F3E" w:rsidRPr="0015211B" w:rsidRDefault="00135F3E" w:rsidP="00BC5335">
      <w:pPr>
        <w:pStyle w:val="Listparagraf"/>
        <w:numPr>
          <w:ilvl w:val="0"/>
          <w:numId w:val="18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plata unor dobânzi penalizatoare</w:t>
      </w:r>
      <w:r w:rsidR="00C9371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18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obligația de a constitui garanții financiare</w:t>
      </w:r>
      <w:r w:rsidR="00C9371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18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întreruperea alimentării cu energie electrică</w:t>
      </w:r>
      <w:r w:rsidR="00C9371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18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rezilierea Contractului.</w:t>
      </w:r>
    </w:p>
    <w:p w:rsidR="00135F3E" w:rsidRPr="0015211B" w:rsidRDefault="00517CFB" w:rsidP="00517CF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(7) </w:t>
      </w:r>
      <w:r w:rsidR="00135F3E" w:rsidRPr="0015211B">
        <w:rPr>
          <w:rFonts w:asciiTheme="minorHAnsi" w:hAnsiTheme="minorHAnsi"/>
        </w:rPr>
        <w:t xml:space="preserve">Modificarea clauzelor din </w:t>
      </w:r>
      <w:r w:rsidR="00135F3E" w:rsidRPr="0015211B">
        <w:rPr>
          <w:rFonts w:asciiTheme="minorHAnsi" w:hAnsiTheme="minorHAnsi"/>
          <w:i/>
        </w:rPr>
        <w:t>Contract</w:t>
      </w:r>
      <w:r w:rsidRPr="0015211B">
        <w:rPr>
          <w:rFonts w:asciiTheme="minorHAnsi" w:hAnsiTheme="minorHAnsi"/>
        </w:rPr>
        <w:t xml:space="preserve"> la inițiativa </w:t>
      </w:r>
      <w:r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 se poate </w:t>
      </w:r>
      <w:r w:rsidR="0057457E" w:rsidRPr="0015211B">
        <w:rPr>
          <w:rFonts w:asciiTheme="minorHAnsi" w:hAnsiTheme="minorHAnsi"/>
        </w:rPr>
        <w:t xml:space="preserve">realiza </w:t>
      </w:r>
      <w:r w:rsidR="00135F3E" w:rsidRPr="0015211B">
        <w:rPr>
          <w:rFonts w:asciiTheme="minorHAnsi" w:hAnsiTheme="minorHAnsi"/>
        </w:rPr>
        <w:t xml:space="preserve">cu notificarea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cu cel puțin 30 de zile înainte de data la care modificările ar urma să intre în vigoare. Prin excepție, în cazul în care modificarea clauzelor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 a fost generată de modificarea valorii tarifelor aprobate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avizate de ANRE, notificarea se consideră efectuată prin înscrierea acestor modificări pe prima fac</w:t>
      </w:r>
      <w:r w:rsidRPr="0015211B">
        <w:rPr>
          <w:rFonts w:asciiTheme="minorHAnsi" w:hAnsiTheme="minorHAnsi"/>
        </w:rPr>
        <w:t xml:space="preserve">tură emisă de </w:t>
      </w:r>
      <w:r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după intrarea în vigoare a respectivei modificări.</w:t>
      </w:r>
    </w:p>
    <w:p w:rsidR="00C20E89" w:rsidRPr="0015211B" w:rsidRDefault="007E671E" w:rsidP="007E671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(8) </w:t>
      </w:r>
      <w:r w:rsidR="002F039A" w:rsidRPr="0015211B">
        <w:rPr>
          <w:rFonts w:asciiTheme="minorHAnsi" w:hAnsiTheme="minorHAnsi"/>
        </w:rPr>
        <w:t>Î</w:t>
      </w:r>
      <w:r w:rsidR="00962D1D" w:rsidRPr="0015211B">
        <w:rPr>
          <w:rFonts w:asciiTheme="minorHAnsi" w:hAnsiTheme="minorHAnsi"/>
        </w:rPr>
        <w:t xml:space="preserve">n cazul </w:t>
      </w:r>
      <w:r w:rsidR="00743A84" w:rsidRPr="0015211B">
        <w:rPr>
          <w:rFonts w:asciiTheme="minorHAnsi" w:hAnsiTheme="minorHAnsi"/>
        </w:rPr>
        <w:t>modificării</w:t>
      </w:r>
      <w:r w:rsidR="00962D1D" w:rsidRPr="0015211B">
        <w:rPr>
          <w:rFonts w:asciiTheme="minorHAnsi" w:hAnsiTheme="minorHAnsi"/>
        </w:rPr>
        <w:t xml:space="preserve"> clauzelor contractuale</w:t>
      </w:r>
      <w:r w:rsidR="00743A84" w:rsidRPr="0015211B">
        <w:rPr>
          <w:rFonts w:asciiTheme="minorHAnsi" w:hAnsiTheme="minorHAnsi"/>
        </w:rPr>
        <w:t xml:space="preserve"> la inițiativa</w:t>
      </w:r>
      <w:r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  <w:i/>
        </w:rPr>
        <w:t>Furnizorului</w:t>
      </w:r>
      <w:r w:rsidR="00743A84" w:rsidRPr="0015211B">
        <w:rPr>
          <w:rFonts w:asciiTheme="minorHAnsi" w:hAnsiTheme="minorHAnsi"/>
        </w:rPr>
        <w:t>, acesta</w:t>
      </w:r>
      <w:r w:rsidR="00962D1D" w:rsidRPr="0015211B">
        <w:rPr>
          <w:rFonts w:asciiTheme="minorHAnsi" w:hAnsiTheme="minorHAnsi"/>
        </w:rPr>
        <w:t xml:space="preserve"> va informa</w:t>
      </w:r>
      <w:r w:rsidR="00962D1D" w:rsidRPr="0015211B">
        <w:rPr>
          <w:rFonts w:asciiTheme="minorHAnsi" w:hAnsiTheme="minorHAnsi"/>
          <w:i/>
        </w:rPr>
        <w:t xml:space="preserve"> Clientul</w:t>
      </w:r>
      <w:r w:rsidR="00962D1D" w:rsidRPr="0015211B">
        <w:rPr>
          <w:rFonts w:asciiTheme="minorHAnsi" w:hAnsiTheme="minorHAnsi"/>
        </w:rPr>
        <w:t xml:space="preserve"> cu privire la dreptul de a denunța </w:t>
      </w:r>
      <w:r w:rsidR="00962D1D" w:rsidRPr="0015211B">
        <w:rPr>
          <w:rFonts w:asciiTheme="minorHAnsi" w:hAnsiTheme="minorHAnsi"/>
          <w:i/>
        </w:rPr>
        <w:t>Contractul</w:t>
      </w:r>
      <w:r w:rsidR="00962D1D" w:rsidRPr="0015211B">
        <w:rPr>
          <w:rFonts w:asciiTheme="minorHAnsi" w:hAnsiTheme="minorHAnsi"/>
        </w:rPr>
        <w:t xml:space="preserve"> s</w:t>
      </w:r>
      <w:r w:rsidR="00743A84" w:rsidRPr="0015211B">
        <w:rPr>
          <w:rFonts w:asciiTheme="minorHAnsi" w:hAnsiTheme="minorHAnsi"/>
        </w:rPr>
        <w:t>au de a refuza semnarea</w:t>
      </w:r>
      <w:r w:rsidR="00743A84" w:rsidRPr="0015211B">
        <w:rPr>
          <w:rFonts w:asciiTheme="minorHAnsi" w:hAnsiTheme="minorHAnsi"/>
          <w:i/>
        </w:rPr>
        <w:t xml:space="preserve"> Contractului</w:t>
      </w:r>
      <w:r w:rsidR="00743A84" w:rsidRPr="0015211B">
        <w:rPr>
          <w:rFonts w:asciiTheme="minorHAnsi" w:hAnsiTheme="minorHAnsi"/>
        </w:rPr>
        <w:t>,</w:t>
      </w:r>
      <w:r w:rsidR="00962D1D" w:rsidRPr="0015211B">
        <w:rPr>
          <w:rFonts w:asciiTheme="minorHAnsi" w:hAnsiTheme="minorHAnsi"/>
        </w:rPr>
        <w:t xml:space="preserve"> în cazul în care nu este de acord cu modificarea clauzelor </w:t>
      </w:r>
      <w:r w:rsidR="00962D1D" w:rsidRPr="0015211B">
        <w:rPr>
          <w:rFonts w:asciiTheme="minorHAnsi" w:hAnsiTheme="minorHAnsi"/>
          <w:i/>
        </w:rPr>
        <w:t>Contractului</w:t>
      </w:r>
      <w:r w:rsidR="00962D1D" w:rsidRPr="0015211B">
        <w:rPr>
          <w:rFonts w:asciiTheme="minorHAnsi" w:hAnsiTheme="minorHAnsi"/>
        </w:rPr>
        <w:t>.</w:t>
      </w:r>
      <w:r w:rsidR="00743A84" w:rsidRPr="0015211B">
        <w:rPr>
          <w:rFonts w:asciiTheme="minorHAnsi" w:hAnsiTheme="minorHAnsi"/>
        </w:rPr>
        <w:t xml:space="preserve"> Modificările cla</w:t>
      </w:r>
      <w:r w:rsidR="002F039A" w:rsidRPr="0015211B">
        <w:rPr>
          <w:rFonts w:asciiTheme="minorHAnsi" w:hAnsiTheme="minorHAnsi"/>
        </w:rPr>
        <w:t xml:space="preserve">uzelor contractuale se consideră </w:t>
      </w:r>
      <w:r w:rsidRPr="0015211B">
        <w:rPr>
          <w:rFonts w:asciiTheme="minorHAnsi" w:hAnsiTheme="minorHAnsi"/>
        </w:rPr>
        <w:t xml:space="preserve">acceptate de către </w:t>
      </w:r>
      <w:r w:rsidRPr="0015211B">
        <w:rPr>
          <w:rFonts w:asciiTheme="minorHAnsi" w:hAnsiTheme="minorHAnsi"/>
          <w:i/>
        </w:rPr>
        <w:t>C</w:t>
      </w:r>
      <w:r w:rsidR="002F039A" w:rsidRPr="0015211B">
        <w:rPr>
          <w:rFonts w:asciiTheme="minorHAnsi" w:hAnsiTheme="minorHAnsi"/>
          <w:i/>
        </w:rPr>
        <w:t>lient</w:t>
      </w:r>
      <w:r w:rsidR="002F039A" w:rsidRPr="0015211B">
        <w:rPr>
          <w:rFonts w:asciiTheme="minorHAnsi" w:hAnsiTheme="minorHAnsi"/>
        </w:rPr>
        <w:t xml:space="preserve"> î</w:t>
      </w:r>
      <w:r w:rsidR="00743A84" w:rsidRPr="0015211B">
        <w:rPr>
          <w:rFonts w:asciiTheme="minorHAnsi" w:hAnsiTheme="minorHAnsi"/>
        </w:rPr>
        <w:t>n cazul in care acesta nu transmite în termen de 30 zile de</w:t>
      </w:r>
      <w:r w:rsidRPr="0015211B">
        <w:rPr>
          <w:rFonts w:asciiTheme="minorHAnsi" w:hAnsiTheme="minorHAnsi"/>
        </w:rPr>
        <w:t xml:space="preserve"> la notificarea transmisă de </w:t>
      </w:r>
      <w:r w:rsidRPr="0015211B">
        <w:rPr>
          <w:rFonts w:asciiTheme="minorHAnsi" w:hAnsiTheme="minorHAnsi"/>
          <w:i/>
        </w:rPr>
        <w:t>Furnizor</w:t>
      </w:r>
      <w:r w:rsidR="00743A84" w:rsidRPr="0015211B">
        <w:rPr>
          <w:rFonts w:asciiTheme="minorHAnsi" w:hAnsiTheme="minorHAnsi"/>
        </w:rPr>
        <w:t xml:space="preserve"> o notificare privind denunțarea </w:t>
      </w:r>
      <w:r w:rsidR="00743A84" w:rsidRPr="0015211B">
        <w:rPr>
          <w:rFonts w:asciiTheme="minorHAnsi" w:hAnsiTheme="minorHAnsi"/>
          <w:i/>
        </w:rPr>
        <w:t>Contractului</w:t>
      </w:r>
      <w:r w:rsidR="00743A84" w:rsidRPr="0015211B">
        <w:rPr>
          <w:rFonts w:asciiTheme="minorHAnsi" w:hAnsiTheme="minorHAnsi"/>
        </w:rPr>
        <w:t xml:space="preserve"> sau refuzul semnării acestuia. </w:t>
      </w:r>
    </w:p>
    <w:p w:rsidR="00165EA1" w:rsidRPr="0015211B" w:rsidRDefault="00165EA1" w:rsidP="00135F3E">
      <w:pPr>
        <w:pStyle w:val="Listparagraf"/>
        <w:tabs>
          <w:tab w:val="left" w:pos="360"/>
        </w:tabs>
        <w:ind w:left="0"/>
        <w:jc w:val="both"/>
        <w:rPr>
          <w:rFonts w:asciiTheme="minorHAnsi" w:hAnsiTheme="minorHAnsi"/>
          <w:b/>
          <w:bCs/>
        </w:rPr>
      </w:pPr>
    </w:p>
    <w:p w:rsidR="00135F3E" w:rsidRPr="0015211B" w:rsidRDefault="00EC075B" w:rsidP="00D8476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6. </w:t>
      </w:r>
      <w:r w:rsidR="00135F3E" w:rsidRPr="0015211B">
        <w:rPr>
          <w:rFonts w:asciiTheme="minorHAnsi" w:hAnsiTheme="minorHAnsi"/>
          <w:b/>
          <w:bCs/>
          <w:u w:val="single"/>
        </w:rPr>
        <w:t xml:space="preserve">Încetarea Contractului </w:t>
      </w:r>
    </w:p>
    <w:p w:rsidR="00135F3E" w:rsidRPr="0015211B" w:rsidRDefault="001C59DA" w:rsidP="00D8476A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  <w:i/>
        </w:rPr>
        <w:t>Contractul</w:t>
      </w:r>
      <w:r w:rsidR="00135F3E" w:rsidRPr="0015211B">
        <w:rPr>
          <w:rFonts w:asciiTheme="minorHAnsi" w:hAnsiTheme="minorHAnsi"/>
        </w:rPr>
        <w:t xml:space="preserve"> încetează în oricare din următoarele situații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:</w:t>
      </w:r>
      <w:r w:rsidRPr="0015211B">
        <w:rPr>
          <w:rFonts w:asciiTheme="minorHAnsi" w:hAnsiTheme="minorHAnsi"/>
        </w:rPr>
        <w:t xml:space="preserve"> </w:t>
      </w:r>
    </w:p>
    <w:p w:rsidR="00135F3E" w:rsidRPr="0015211B" w:rsidRDefault="00135F3E" w:rsidP="00BC5335">
      <w:pPr>
        <w:pStyle w:val="Listparagraf"/>
        <w:numPr>
          <w:ilvl w:val="0"/>
          <w:numId w:val="20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la terminarea perioadei de valabilitate a </w:t>
      </w:r>
      <w:r w:rsidRPr="0015211B">
        <w:rPr>
          <w:rFonts w:asciiTheme="minorHAnsi" w:hAnsiTheme="minorHAnsi"/>
          <w:i/>
        </w:rPr>
        <w:t>Contractului</w:t>
      </w:r>
      <w:r w:rsidR="001C59DA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20"/>
        </w:numPr>
        <w:tabs>
          <w:tab w:val="left" w:pos="360"/>
          <w:tab w:val="num" w:pos="108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prin acordul de voință al părților contractante</w:t>
      </w:r>
      <w:r w:rsidR="001C59DA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20"/>
        </w:numPr>
        <w:tabs>
          <w:tab w:val="left" w:pos="360"/>
          <w:tab w:val="num" w:pos="90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prin denunțarea unilaterală de către </w:t>
      </w:r>
      <w:r w:rsidRPr="0015211B">
        <w:rPr>
          <w:rFonts w:asciiTheme="minorHAnsi" w:hAnsiTheme="minorHAnsi"/>
          <w:i/>
        </w:rPr>
        <w:t>Client</w:t>
      </w:r>
      <w:r w:rsidRPr="0015211B">
        <w:rPr>
          <w:rFonts w:asciiTheme="minorHAnsi" w:hAnsiTheme="minorHAnsi"/>
        </w:rPr>
        <w:t xml:space="preserve">, cu respectarea clauzelor contractuale și </w:t>
      </w:r>
      <w:proofErr w:type="spellStart"/>
      <w:r w:rsidRPr="0015211B">
        <w:rPr>
          <w:rFonts w:asciiTheme="minorHAnsi" w:hAnsiTheme="minorHAnsi"/>
        </w:rPr>
        <w:t>ȋn</w:t>
      </w:r>
      <w:proofErr w:type="spellEnd"/>
      <w:r w:rsidRPr="0015211B">
        <w:rPr>
          <w:rFonts w:asciiTheme="minorHAnsi" w:hAnsiTheme="minorHAnsi"/>
        </w:rPr>
        <w:t xml:space="preserve"> conformitate cu prevederile actelor normative în vigoare</w:t>
      </w:r>
      <w:r w:rsidR="001C59DA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C59DA" w:rsidRPr="0015211B" w:rsidRDefault="00135F3E" w:rsidP="001C59DA">
      <w:pPr>
        <w:pStyle w:val="Listparagraf"/>
        <w:numPr>
          <w:ilvl w:val="0"/>
          <w:numId w:val="20"/>
        </w:numPr>
        <w:tabs>
          <w:tab w:val="left" w:pos="360"/>
          <w:tab w:val="num" w:pos="90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prin reziliere de către una din părțile contractante, din vina celeilalte părți.</w:t>
      </w:r>
    </w:p>
    <w:p w:rsidR="00135F3E" w:rsidRPr="0015211B" w:rsidRDefault="001C59DA" w:rsidP="001C59DA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 xml:space="preserve">Cu minimum 30 de zile înainte de terminarea perioadei de valabilitate a </w:t>
      </w:r>
      <w:r w:rsidR="00135F3E" w:rsidRPr="0015211B">
        <w:rPr>
          <w:rFonts w:asciiTheme="minorHAnsi" w:hAnsiTheme="minorHAnsi"/>
          <w:i/>
        </w:rPr>
        <w:t>Contractului</w:t>
      </w:r>
      <w:r w:rsidRPr="0015211B">
        <w:rPr>
          <w:rFonts w:asciiTheme="minorHAnsi" w:hAnsiTheme="minorHAnsi"/>
        </w:rPr>
        <w:t xml:space="preserve">, </w:t>
      </w:r>
      <w:r w:rsidRPr="0015211B">
        <w:rPr>
          <w:rFonts w:asciiTheme="minorHAnsi" w:hAnsiTheme="minorHAnsi"/>
          <w:i/>
        </w:rPr>
        <w:t>Furnizorul</w:t>
      </w:r>
      <w:r w:rsidR="00135F3E" w:rsidRPr="0015211B">
        <w:rPr>
          <w:rFonts w:asciiTheme="minorHAnsi" w:hAnsiTheme="minorHAnsi"/>
        </w:rPr>
        <w:t xml:space="preserve"> notifică </w:t>
      </w:r>
      <w:r w:rsidR="00135F3E" w:rsidRPr="0015211B">
        <w:rPr>
          <w:rFonts w:asciiTheme="minorHAnsi" w:hAnsiTheme="minorHAnsi"/>
          <w:i/>
        </w:rPr>
        <w:t>Clientului</w:t>
      </w:r>
      <w:r w:rsidRPr="0015211B">
        <w:rPr>
          <w:rFonts w:asciiTheme="minorHAnsi" w:hAnsiTheme="minorHAnsi"/>
        </w:rPr>
        <w:t xml:space="preserve"> data încetării acestuia.</w:t>
      </w:r>
    </w:p>
    <w:p w:rsidR="00D8476A" w:rsidRDefault="00D8476A" w:rsidP="001C59D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</w:p>
    <w:p w:rsidR="00135F3E" w:rsidRPr="0015211B" w:rsidRDefault="001C59DA" w:rsidP="001C59D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(3) </w:t>
      </w:r>
      <w:r w:rsidR="00135F3E" w:rsidRPr="0015211B">
        <w:rPr>
          <w:rFonts w:asciiTheme="minorHAnsi" w:hAnsiTheme="minorHAnsi"/>
          <w:i/>
        </w:rPr>
        <w:t>Con</w:t>
      </w:r>
      <w:r w:rsidRPr="0015211B">
        <w:rPr>
          <w:rFonts w:asciiTheme="minorHAnsi" w:hAnsiTheme="minorHAnsi"/>
          <w:i/>
        </w:rPr>
        <w:t>tractul</w:t>
      </w:r>
      <w:r w:rsidRPr="0015211B">
        <w:rPr>
          <w:rFonts w:asciiTheme="minorHAnsi" w:hAnsiTheme="minorHAnsi"/>
        </w:rPr>
        <w:t xml:space="preserve"> poate fi reziliat de </w:t>
      </w:r>
      <w:r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>, în următoarele situații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:</w:t>
      </w:r>
    </w:p>
    <w:p w:rsidR="00135F3E" w:rsidRPr="0015211B" w:rsidRDefault="00135F3E" w:rsidP="00BC5335">
      <w:pPr>
        <w:pStyle w:val="Listparagraf"/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sustragerea de energie electrică de către </w:t>
      </w:r>
      <w:r w:rsidRPr="0015211B">
        <w:rPr>
          <w:rFonts w:asciiTheme="minorHAnsi" w:hAnsiTheme="minorHAnsi"/>
          <w:i/>
        </w:rPr>
        <w:t>Client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neplata facturilor, la termenele și în condițiile prevăzute în </w:t>
      </w:r>
      <w:r w:rsidRPr="0015211B">
        <w:rPr>
          <w:rFonts w:asciiTheme="minorHAnsi" w:hAnsiTheme="minorHAnsi"/>
          <w:i/>
        </w:rPr>
        <w:t>Contract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refuzul </w:t>
      </w:r>
      <w:r w:rsidRPr="0015211B">
        <w:rPr>
          <w:rFonts w:asciiTheme="minorHAnsi" w:hAnsiTheme="minorHAnsi"/>
          <w:i/>
        </w:rPr>
        <w:t>Clientului</w:t>
      </w:r>
      <w:r w:rsidRPr="0015211B">
        <w:rPr>
          <w:rFonts w:asciiTheme="minorHAnsi" w:hAnsiTheme="minorHAnsi"/>
        </w:rPr>
        <w:t xml:space="preserve"> de actualizare a </w:t>
      </w:r>
      <w:r w:rsidRPr="0015211B">
        <w:rPr>
          <w:rFonts w:asciiTheme="minorHAnsi" w:hAnsiTheme="minorHAnsi"/>
          <w:i/>
        </w:rPr>
        <w:t>Contractului</w:t>
      </w:r>
      <w:r w:rsidRPr="0015211B">
        <w:rPr>
          <w:rFonts w:asciiTheme="minorHAnsi" w:hAnsiTheme="minorHAnsi"/>
        </w:rPr>
        <w:t xml:space="preserve"> pentru corelarea cu prevede</w:t>
      </w:r>
      <w:r w:rsidR="00962D1D" w:rsidRPr="0015211B">
        <w:rPr>
          <w:rFonts w:asciiTheme="minorHAnsi" w:hAnsiTheme="minorHAnsi"/>
        </w:rPr>
        <w:t>rile reglement</w:t>
      </w:r>
      <w:r w:rsidR="00C91D88" w:rsidRPr="0015211B">
        <w:rPr>
          <w:rFonts w:asciiTheme="minorHAnsi" w:hAnsiTheme="minorHAnsi"/>
        </w:rPr>
        <w:t xml:space="preserve">ărilor în vigoare, comunicat </w:t>
      </w:r>
      <w:r w:rsidR="00C91D88" w:rsidRPr="0015211B">
        <w:rPr>
          <w:rFonts w:asciiTheme="minorHAnsi" w:hAnsiTheme="minorHAnsi"/>
          <w:i/>
        </w:rPr>
        <w:t>Furnizorului</w:t>
      </w:r>
      <w:r w:rsidR="00743A84" w:rsidRPr="0015211B">
        <w:rPr>
          <w:rFonts w:asciiTheme="minorHAnsi" w:hAnsiTheme="minorHAnsi"/>
        </w:rPr>
        <w:t>,</w:t>
      </w:r>
      <w:r w:rsidR="00962D1D" w:rsidRPr="0015211B">
        <w:rPr>
          <w:rFonts w:asciiTheme="minorHAnsi" w:hAnsiTheme="minorHAnsi"/>
        </w:rPr>
        <w:t xml:space="preserve"> de </w:t>
      </w:r>
      <w:r w:rsidR="00743A84" w:rsidRPr="0015211B">
        <w:rPr>
          <w:rFonts w:asciiTheme="minorHAnsi" w:hAnsiTheme="minorHAnsi"/>
        </w:rPr>
        <w:t>către</w:t>
      </w:r>
      <w:r w:rsidR="00962D1D" w:rsidRPr="0015211B">
        <w:rPr>
          <w:rFonts w:asciiTheme="minorHAnsi" w:hAnsiTheme="minorHAnsi"/>
        </w:rPr>
        <w:t xml:space="preserve"> </w:t>
      </w:r>
      <w:r w:rsidR="00962D1D" w:rsidRPr="0015211B">
        <w:rPr>
          <w:rFonts w:asciiTheme="minorHAnsi" w:hAnsiTheme="minorHAnsi"/>
          <w:i/>
        </w:rPr>
        <w:t>Client</w:t>
      </w:r>
      <w:r w:rsidR="00743A84" w:rsidRPr="0015211B">
        <w:rPr>
          <w:rFonts w:asciiTheme="minorHAnsi" w:hAnsiTheme="minorHAnsi"/>
        </w:rPr>
        <w:t>,</w:t>
      </w:r>
      <w:r w:rsidR="00962D1D" w:rsidRPr="0015211B">
        <w:rPr>
          <w:rFonts w:asciiTheme="minorHAnsi" w:hAnsiTheme="minorHAnsi"/>
        </w:rPr>
        <w:t xml:space="preserve"> prin oricare din mijloacele prevăzute in</w:t>
      </w:r>
      <w:r w:rsidR="00962D1D" w:rsidRPr="0015211B">
        <w:rPr>
          <w:rFonts w:asciiTheme="minorHAnsi" w:hAnsiTheme="minorHAnsi"/>
          <w:i/>
        </w:rPr>
        <w:t xml:space="preserve"> Contract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  <w:i/>
        </w:rPr>
        <w:t>Clientul</w:t>
      </w:r>
      <w:r w:rsidRPr="0015211B">
        <w:rPr>
          <w:rFonts w:asciiTheme="minorHAnsi" w:hAnsiTheme="minorHAnsi"/>
        </w:rPr>
        <w:t xml:space="preserve"> pierde dreptul de folosință (calitatea de deținător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/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chiriaș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/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concesionar) al locului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/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 xml:space="preserve">locurilor de consum care fac obiectul </w:t>
      </w:r>
      <w:r w:rsidRPr="0015211B">
        <w:rPr>
          <w:rFonts w:asciiTheme="minorHAnsi" w:hAnsiTheme="minorHAnsi"/>
          <w:i/>
        </w:rPr>
        <w:t>Contractului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3C5B1C" w:rsidRPr="0015211B" w:rsidRDefault="0067705C" w:rsidP="00BC5335">
      <w:pPr>
        <w:pStyle w:val="Listparagraf"/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la locul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/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 xml:space="preserve">locurile de consum care fac obiectul </w:t>
      </w:r>
      <w:r w:rsidRPr="0015211B">
        <w:rPr>
          <w:rFonts w:asciiTheme="minorHAnsi" w:hAnsiTheme="minorHAnsi"/>
          <w:i/>
        </w:rPr>
        <w:t>Contractului</w:t>
      </w:r>
      <w:r w:rsidRPr="0015211B">
        <w:rPr>
          <w:rFonts w:asciiTheme="minorHAnsi" w:hAnsiTheme="minorHAnsi"/>
        </w:rPr>
        <w:t xml:space="preserve"> este </w:t>
      </w:r>
      <w:r w:rsidR="003C5B1C" w:rsidRPr="0015211B">
        <w:rPr>
          <w:rFonts w:asciiTheme="minorHAnsi" w:hAnsiTheme="minorHAnsi"/>
        </w:rPr>
        <w:t>î</w:t>
      </w:r>
      <w:r w:rsidRPr="0015211B">
        <w:rPr>
          <w:rFonts w:asciiTheme="minorHAnsi" w:hAnsiTheme="minorHAnsi"/>
        </w:rPr>
        <w:t>ntrerupt</w:t>
      </w:r>
      <w:r w:rsidR="008F2788" w:rsidRPr="0015211B">
        <w:rPr>
          <w:rFonts w:asciiTheme="minorHAnsi" w:hAnsiTheme="minorHAnsi"/>
        </w:rPr>
        <w:t>ă</w:t>
      </w:r>
      <w:r w:rsidRPr="0015211B">
        <w:rPr>
          <w:rFonts w:asciiTheme="minorHAnsi" w:hAnsiTheme="minorHAnsi"/>
        </w:rPr>
        <w:t xml:space="preserve"> alimentarea</w:t>
      </w:r>
      <w:r w:rsidR="003C5B1C" w:rsidRPr="0015211B">
        <w:rPr>
          <w:rFonts w:asciiTheme="minorHAnsi" w:hAnsiTheme="minorHAnsi"/>
        </w:rPr>
        <w:t xml:space="preserve"> cu energie electrică, </w:t>
      </w:r>
      <w:r w:rsidRPr="0015211B">
        <w:rPr>
          <w:rFonts w:asciiTheme="minorHAnsi" w:hAnsiTheme="minorHAnsi"/>
        </w:rPr>
        <w:t xml:space="preserve">ca urmare a </w:t>
      </w:r>
      <w:r w:rsidR="008F2788" w:rsidRPr="0015211B">
        <w:rPr>
          <w:rFonts w:asciiTheme="minorHAnsi" w:hAnsiTheme="minorHAnsi"/>
        </w:rPr>
        <w:t>nerespectării</w:t>
      </w:r>
      <w:r w:rsidR="003C5B1C" w:rsidRPr="0015211B">
        <w:rPr>
          <w:rFonts w:asciiTheme="minorHAnsi" w:hAnsiTheme="minorHAnsi"/>
        </w:rPr>
        <w:t xml:space="preserve"> de către </w:t>
      </w:r>
      <w:r w:rsidR="003C5B1C" w:rsidRPr="0015211B">
        <w:rPr>
          <w:rFonts w:asciiTheme="minorHAnsi" w:hAnsiTheme="minorHAnsi"/>
          <w:i/>
        </w:rPr>
        <w:t>Client</w:t>
      </w:r>
      <w:r w:rsidR="003C5B1C" w:rsidRPr="0015211B">
        <w:rPr>
          <w:rFonts w:asciiTheme="minorHAnsi" w:hAnsiTheme="minorHAnsi"/>
        </w:rPr>
        <w:t xml:space="preserve"> a obligațiilor ce-i revin în </w:t>
      </w:r>
      <w:r w:rsidR="008F2788" w:rsidRPr="0015211B">
        <w:rPr>
          <w:rFonts w:asciiTheme="minorHAnsi" w:hAnsiTheme="minorHAnsi"/>
        </w:rPr>
        <w:t xml:space="preserve">baza </w:t>
      </w:r>
      <w:r w:rsidR="008F2788" w:rsidRPr="0015211B">
        <w:rPr>
          <w:rFonts w:asciiTheme="minorHAnsi" w:hAnsiTheme="minorHAnsi"/>
          <w:i/>
        </w:rPr>
        <w:t>Contractului</w:t>
      </w:r>
      <w:r w:rsidR="00C91D88" w:rsidRPr="0015211B">
        <w:rPr>
          <w:rFonts w:asciiTheme="minorHAnsi" w:hAnsiTheme="minorHAnsi"/>
        </w:rPr>
        <w:t xml:space="preserve"> </w:t>
      </w:r>
      <w:r w:rsidR="003C5B1C" w:rsidRPr="0015211B">
        <w:rPr>
          <w:rFonts w:asciiTheme="minorHAnsi" w:hAnsiTheme="minorHAnsi"/>
        </w:rPr>
        <w:t>;</w:t>
      </w:r>
    </w:p>
    <w:p w:rsidR="000A5DB5" w:rsidRPr="0015211B" w:rsidRDefault="000A5DB5" w:rsidP="00BC5335">
      <w:pPr>
        <w:pStyle w:val="Listparagraf"/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  <w:i/>
        </w:rPr>
        <w:t>Clientul</w:t>
      </w:r>
      <w:r w:rsidRPr="0015211B">
        <w:rPr>
          <w:rFonts w:asciiTheme="minorHAnsi" w:hAnsiTheme="minorHAnsi"/>
        </w:rPr>
        <w:t xml:space="preserve"> a solicitat</w:t>
      </w:r>
      <w:r w:rsidR="00BD6EE9" w:rsidRPr="0015211B">
        <w:rPr>
          <w:rFonts w:asciiTheme="minorHAnsi" w:hAnsiTheme="minorHAnsi"/>
        </w:rPr>
        <w:t xml:space="preserve"> sistarea temporară</w:t>
      </w:r>
      <w:r w:rsidRPr="0015211B">
        <w:rPr>
          <w:rFonts w:asciiTheme="minorHAnsi" w:hAnsiTheme="minorHAnsi"/>
        </w:rPr>
        <w:t xml:space="preserve"> a furnizării energiei electrice la </w:t>
      </w:r>
      <w:r w:rsidR="00BD6EE9" w:rsidRPr="0015211B">
        <w:rPr>
          <w:rFonts w:asciiTheme="minorHAnsi" w:hAnsiTheme="minorHAnsi"/>
        </w:rPr>
        <w:t>locul</w:t>
      </w:r>
      <w:r w:rsidR="00C91D88" w:rsidRPr="0015211B">
        <w:rPr>
          <w:rFonts w:asciiTheme="minorHAnsi" w:hAnsiTheme="minorHAnsi"/>
        </w:rPr>
        <w:t xml:space="preserve"> </w:t>
      </w:r>
      <w:r w:rsidR="00BD6EE9" w:rsidRPr="0015211B">
        <w:rPr>
          <w:rFonts w:asciiTheme="minorHAnsi" w:hAnsiTheme="minorHAnsi"/>
        </w:rPr>
        <w:t>/</w:t>
      </w:r>
      <w:r w:rsidR="00C91D88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 xml:space="preserve">locurile de consum care fac obiectul </w:t>
      </w:r>
      <w:r w:rsidRPr="0015211B">
        <w:rPr>
          <w:rFonts w:asciiTheme="minorHAnsi" w:hAnsiTheme="minorHAnsi"/>
          <w:i/>
        </w:rPr>
        <w:t>Contractului</w:t>
      </w:r>
      <w:r w:rsidR="00BD6EE9" w:rsidRPr="0015211B">
        <w:rPr>
          <w:rFonts w:asciiTheme="minorHAnsi" w:hAnsiTheme="minorHAnsi"/>
        </w:rPr>
        <w:t xml:space="preserve"> ș</w:t>
      </w:r>
      <w:r w:rsidRPr="0015211B">
        <w:rPr>
          <w:rFonts w:asciiTheme="minorHAnsi" w:hAnsiTheme="minorHAnsi"/>
        </w:rPr>
        <w:t>i după 3</w:t>
      </w:r>
      <w:r w:rsidR="00C91D88" w:rsidRPr="0015211B">
        <w:rPr>
          <w:rFonts w:asciiTheme="minorHAnsi" w:hAnsiTheme="minorHAnsi"/>
        </w:rPr>
        <w:t xml:space="preserve"> (trei)</w:t>
      </w:r>
      <w:r w:rsidRPr="0015211B">
        <w:rPr>
          <w:rFonts w:asciiTheme="minorHAnsi" w:hAnsiTheme="minorHAnsi"/>
        </w:rPr>
        <w:t xml:space="preserve"> luni de la finalul perioadei de sistare</w:t>
      </w:r>
      <w:r w:rsidR="00BD6EE9" w:rsidRPr="0015211B">
        <w:rPr>
          <w:rFonts w:asciiTheme="minorHAnsi" w:hAnsiTheme="minorHAnsi"/>
        </w:rPr>
        <w:t xml:space="preserve"> solicitată,</w:t>
      </w:r>
      <w:r w:rsidRPr="0015211B">
        <w:rPr>
          <w:rFonts w:asciiTheme="minorHAnsi" w:hAnsiTheme="minorHAnsi"/>
        </w:rPr>
        <w:t xml:space="preserve"> nu a </w:t>
      </w:r>
      <w:r w:rsidR="00BD6EE9" w:rsidRPr="0015211B">
        <w:rPr>
          <w:rFonts w:asciiTheme="minorHAnsi" w:hAnsiTheme="minorHAnsi"/>
        </w:rPr>
        <w:t>solicitat</w:t>
      </w:r>
      <w:r w:rsidR="00C91D88" w:rsidRPr="0015211B">
        <w:rPr>
          <w:rFonts w:asciiTheme="minorHAnsi" w:hAnsiTheme="minorHAnsi"/>
        </w:rPr>
        <w:t xml:space="preserve"> </w:t>
      </w:r>
      <w:r w:rsidR="00C91D88" w:rsidRPr="0015211B">
        <w:rPr>
          <w:rFonts w:asciiTheme="minorHAnsi" w:hAnsiTheme="minorHAnsi"/>
          <w:i/>
        </w:rPr>
        <w:t>Furnizorului</w:t>
      </w:r>
      <w:r w:rsidRPr="0015211B">
        <w:rPr>
          <w:rFonts w:asciiTheme="minorHAnsi" w:hAnsiTheme="minorHAnsi"/>
        </w:rPr>
        <w:t xml:space="preserve"> </w:t>
      </w:r>
      <w:r w:rsidR="00BD6EE9" w:rsidRPr="0015211B">
        <w:rPr>
          <w:rFonts w:asciiTheme="minorHAnsi" w:hAnsiTheme="minorHAnsi"/>
        </w:rPr>
        <w:t>reconectarea sau prelungirea</w:t>
      </w:r>
      <w:r w:rsidRPr="0015211B">
        <w:rPr>
          <w:rFonts w:asciiTheme="minorHAnsi" w:hAnsiTheme="minorHAnsi"/>
        </w:rPr>
        <w:t xml:space="preserve"> sistării furnizării</w:t>
      </w:r>
      <w:r w:rsidR="00BD6EE9" w:rsidRPr="0015211B">
        <w:rPr>
          <w:rFonts w:asciiTheme="minorHAnsi" w:hAnsiTheme="minorHAnsi"/>
        </w:rPr>
        <w:t xml:space="preserve"> pe o nouă perioadă</w:t>
      </w:r>
      <w:r w:rsidR="00C91D88" w:rsidRPr="0015211B">
        <w:rPr>
          <w:rFonts w:asciiTheme="minorHAnsi" w:hAnsiTheme="minorHAnsi"/>
        </w:rPr>
        <w:t xml:space="preserve"> </w:t>
      </w:r>
      <w:r w:rsidR="00EA261A" w:rsidRPr="0015211B">
        <w:rPr>
          <w:rFonts w:asciiTheme="minorHAnsi" w:hAnsiTheme="minorHAnsi"/>
        </w:rPr>
        <w:t>;</w:t>
      </w:r>
      <w:r w:rsidRPr="0015211B">
        <w:rPr>
          <w:rFonts w:asciiTheme="minorHAnsi" w:hAnsiTheme="minorHAnsi"/>
        </w:rPr>
        <w:t xml:space="preserve">   </w:t>
      </w:r>
    </w:p>
    <w:p w:rsidR="00135F3E" w:rsidRPr="0015211B" w:rsidRDefault="00135F3E" w:rsidP="00BC5335">
      <w:pPr>
        <w:pStyle w:val="Listparagraf"/>
        <w:numPr>
          <w:ilvl w:val="0"/>
          <w:numId w:val="22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alte situații prevăzute de actele normative în vigoare.</w:t>
      </w:r>
    </w:p>
    <w:p w:rsidR="00135F3E" w:rsidRPr="0015211B" w:rsidRDefault="00DB494A" w:rsidP="00DB494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(4) R</w:t>
      </w:r>
      <w:r w:rsidR="00135F3E" w:rsidRPr="0015211B">
        <w:rPr>
          <w:rFonts w:asciiTheme="minorHAnsi" w:hAnsiTheme="minorHAnsi"/>
        </w:rPr>
        <w:t>ezilierea  se face cu un preaviz de minim</w:t>
      </w:r>
      <w:r w:rsidR="00FD0EFC" w:rsidRPr="0015211B">
        <w:rPr>
          <w:rFonts w:asciiTheme="minorHAnsi" w:hAnsiTheme="minorHAnsi"/>
        </w:rPr>
        <w:t>um</w:t>
      </w:r>
      <w:r w:rsidR="00135F3E" w:rsidRPr="0015211B">
        <w:rPr>
          <w:rFonts w:asciiTheme="minorHAnsi" w:hAnsiTheme="minorHAnsi"/>
        </w:rPr>
        <w:t xml:space="preserve"> 15 zile </w:t>
      </w:r>
      <w:r w:rsidR="008F2788" w:rsidRPr="0015211B">
        <w:rPr>
          <w:rFonts w:asciiTheme="minorHAnsi" w:hAnsiTheme="minorHAnsi"/>
        </w:rPr>
        <w:t>și doar dacă</w:t>
      </w:r>
      <w:r w:rsidR="00903817" w:rsidRPr="0015211B">
        <w:rPr>
          <w:rFonts w:asciiTheme="minorHAnsi" w:hAnsiTheme="minorHAnsi"/>
        </w:rPr>
        <w:t>,</w:t>
      </w:r>
      <w:r w:rsidR="008F2788" w:rsidRPr="0015211B">
        <w:rPr>
          <w:rFonts w:asciiTheme="minorHAnsi" w:hAnsiTheme="minorHAnsi"/>
        </w:rPr>
        <w:t xml:space="preserve"> î</w:t>
      </w:r>
      <w:r w:rsidR="0067705C" w:rsidRPr="0015211B">
        <w:rPr>
          <w:rFonts w:asciiTheme="minorHAnsi" w:hAnsiTheme="minorHAnsi"/>
        </w:rPr>
        <w:t>n perioada de preaviz</w:t>
      </w:r>
      <w:r w:rsidR="00903817" w:rsidRPr="0015211B">
        <w:rPr>
          <w:rFonts w:asciiTheme="minorHAnsi" w:hAnsiTheme="minorHAnsi"/>
        </w:rPr>
        <w:t>,</w:t>
      </w:r>
      <w:r w:rsidR="0067705C" w:rsidRPr="0015211B">
        <w:rPr>
          <w:rFonts w:asciiTheme="minorHAnsi" w:hAnsiTheme="minorHAnsi"/>
        </w:rPr>
        <w:t xml:space="preserve"> </w:t>
      </w:r>
      <w:r w:rsidR="0067705C" w:rsidRPr="0015211B">
        <w:rPr>
          <w:rFonts w:asciiTheme="minorHAnsi" w:hAnsiTheme="minorHAnsi"/>
          <w:i/>
        </w:rPr>
        <w:t>Clientul</w:t>
      </w:r>
      <w:r w:rsidR="0067705C" w:rsidRPr="0015211B">
        <w:rPr>
          <w:rFonts w:asciiTheme="minorHAnsi" w:hAnsiTheme="minorHAnsi"/>
        </w:rPr>
        <w:t xml:space="preserve"> nu a rezolvat neconformitățile care au stat la baza emiterii preavizului.</w:t>
      </w:r>
    </w:p>
    <w:p w:rsidR="00135F3E" w:rsidRPr="0015211B" w:rsidRDefault="00052BFC" w:rsidP="00052BFC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(5) În termen de maxim</w:t>
      </w:r>
      <w:r w:rsidR="00FD0EFC" w:rsidRPr="0015211B">
        <w:rPr>
          <w:rFonts w:asciiTheme="minorHAnsi" w:hAnsiTheme="minorHAnsi"/>
        </w:rPr>
        <w:t>um</w:t>
      </w:r>
      <w:r w:rsidRPr="0015211B">
        <w:rPr>
          <w:rFonts w:asciiTheme="minorHAnsi" w:hAnsiTheme="minorHAnsi"/>
        </w:rPr>
        <w:t xml:space="preserve"> 30</w:t>
      </w:r>
      <w:r w:rsidR="00135F3E" w:rsidRPr="0015211B">
        <w:rPr>
          <w:rFonts w:asciiTheme="minorHAnsi" w:hAnsiTheme="minorHAnsi"/>
        </w:rPr>
        <w:t xml:space="preserve"> de zile d</w:t>
      </w:r>
      <w:r w:rsidRPr="0015211B">
        <w:rPr>
          <w:rFonts w:asciiTheme="minorHAnsi" w:hAnsiTheme="minorHAnsi"/>
        </w:rPr>
        <w:t>e la încetarea</w:t>
      </w:r>
      <w:r w:rsidRPr="0015211B">
        <w:rPr>
          <w:rFonts w:asciiTheme="minorHAnsi" w:hAnsiTheme="minorHAnsi"/>
          <w:i/>
        </w:rPr>
        <w:t xml:space="preserve"> Contractului</w:t>
      </w:r>
      <w:r w:rsidRPr="0015211B">
        <w:rPr>
          <w:rFonts w:asciiTheme="minorHAnsi" w:hAnsiTheme="minorHAnsi"/>
        </w:rPr>
        <w:t xml:space="preserve">, </w:t>
      </w:r>
      <w:r w:rsidRPr="0015211B">
        <w:rPr>
          <w:rFonts w:asciiTheme="minorHAnsi" w:hAnsiTheme="minorHAnsi"/>
          <w:i/>
        </w:rPr>
        <w:t>Furnizorul</w:t>
      </w:r>
      <w:r w:rsidR="00135F3E" w:rsidRPr="0015211B">
        <w:rPr>
          <w:rFonts w:asciiTheme="minorHAnsi" w:hAnsiTheme="minorHAnsi"/>
        </w:rPr>
        <w:t xml:space="preserve"> are obligația de a transmite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factura cu decontul final.</w:t>
      </w:r>
    </w:p>
    <w:p w:rsidR="00135F3E" w:rsidRPr="0015211B" w:rsidRDefault="00052BFC" w:rsidP="00052BFC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(6) </w:t>
      </w:r>
      <w:r w:rsidR="00135F3E" w:rsidRPr="0015211B">
        <w:rPr>
          <w:rFonts w:asciiTheme="minorHAnsi" w:hAnsiTheme="minorHAnsi"/>
        </w:rPr>
        <w:t xml:space="preserve">Dacă la încetarea </w:t>
      </w:r>
      <w:r w:rsidR="00135F3E" w:rsidRPr="0015211B">
        <w:rPr>
          <w:rFonts w:asciiTheme="minorHAnsi" w:hAnsiTheme="minorHAnsi"/>
          <w:i/>
        </w:rPr>
        <w:t>Contractului</w:t>
      </w:r>
      <w:r w:rsidRPr="0015211B">
        <w:rPr>
          <w:rFonts w:asciiTheme="minorHAnsi" w:hAnsiTheme="minorHAnsi"/>
        </w:rPr>
        <w:t xml:space="preserve">, </w:t>
      </w:r>
      <w:r w:rsidRPr="0015211B">
        <w:rPr>
          <w:rFonts w:asciiTheme="minorHAnsi" w:hAnsiTheme="minorHAnsi"/>
          <w:i/>
        </w:rPr>
        <w:t>Furnizorul</w:t>
      </w:r>
      <w:r w:rsidR="00135F3E" w:rsidRPr="0015211B">
        <w:rPr>
          <w:rFonts w:asciiTheme="minorHAnsi" w:hAnsiTheme="minorHAnsi"/>
        </w:rPr>
        <w:t xml:space="preserve"> datorează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sume rezultate din derularea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, acestea se returnează </w:t>
      </w:r>
      <w:r w:rsidR="00135F3E" w:rsidRPr="0015211B">
        <w:rPr>
          <w:rFonts w:asciiTheme="minorHAnsi" w:hAnsiTheme="minorHAnsi"/>
          <w:i/>
        </w:rPr>
        <w:t>Clientului</w:t>
      </w:r>
      <w:r w:rsidRPr="0015211B">
        <w:rPr>
          <w:rFonts w:asciiTheme="minorHAnsi" w:hAnsiTheme="minorHAnsi"/>
        </w:rPr>
        <w:t xml:space="preserve"> de către </w:t>
      </w:r>
      <w:r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în termen de maxim</w:t>
      </w:r>
      <w:r w:rsidR="00FD0EFC" w:rsidRPr="0015211B">
        <w:rPr>
          <w:rFonts w:asciiTheme="minorHAnsi" w:hAnsiTheme="minorHAnsi"/>
        </w:rPr>
        <w:t>um</w:t>
      </w:r>
      <w:r w:rsidR="00135F3E" w:rsidRPr="0015211B">
        <w:rPr>
          <w:rFonts w:asciiTheme="minorHAnsi" w:hAnsiTheme="minorHAnsi"/>
        </w:rPr>
        <w:t xml:space="preserve"> 15 zile lucrătoare de la emiterea facturii cu decontul final. </w:t>
      </w:r>
    </w:p>
    <w:p w:rsidR="00135F3E" w:rsidRPr="0015211B" w:rsidRDefault="00135F3E" w:rsidP="00135F3E">
      <w:pPr>
        <w:pStyle w:val="Listparagraf"/>
        <w:tabs>
          <w:tab w:val="left" w:pos="360"/>
        </w:tabs>
        <w:ind w:left="0"/>
        <w:jc w:val="both"/>
        <w:rPr>
          <w:rFonts w:asciiTheme="minorHAnsi" w:hAnsiTheme="minorHAnsi"/>
        </w:rPr>
      </w:pPr>
    </w:p>
    <w:p w:rsidR="003B5F5F" w:rsidRPr="0015211B" w:rsidRDefault="009804C5" w:rsidP="003B5F5F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7. </w:t>
      </w:r>
      <w:r w:rsidR="00755829" w:rsidRPr="0015211B">
        <w:rPr>
          <w:rFonts w:asciiTheme="minorHAnsi" w:hAnsiTheme="minorHAnsi"/>
          <w:b/>
          <w:bCs/>
          <w:u w:val="single"/>
        </w:rPr>
        <w:t>Sistarea temporară</w:t>
      </w:r>
      <w:r w:rsidR="008F2788" w:rsidRPr="0015211B">
        <w:rPr>
          <w:rFonts w:asciiTheme="minorHAnsi" w:hAnsiTheme="minorHAnsi"/>
          <w:b/>
          <w:bCs/>
          <w:u w:val="single"/>
        </w:rPr>
        <w:t xml:space="preserve"> a furnizării</w:t>
      </w:r>
      <w:r w:rsidR="00EA261A" w:rsidRPr="0015211B">
        <w:rPr>
          <w:rFonts w:asciiTheme="minorHAnsi" w:hAnsiTheme="minorHAnsi"/>
          <w:b/>
          <w:bCs/>
          <w:u w:val="single"/>
        </w:rPr>
        <w:t xml:space="preserve"> energiei electrice</w:t>
      </w:r>
    </w:p>
    <w:p w:rsidR="00340854" w:rsidRPr="0015211B" w:rsidRDefault="00FD0EFC" w:rsidP="003B5F5F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340854" w:rsidRPr="0015211B">
        <w:rPr>
          <w:rFonts w:asciiTheme="minorHAnsi" w:hAnsiTheme="minorHAnsi"/>
          <w:i/>
        </w:rPr>
        <w:t>Clientul</w:t>
      </w:r>
      <w:r w:rsidR="00755829" w:rsidRPr="0015211B">
        <w:rPr>
          <w:rFonts w:asciiTheme="minorHAnsi" w:hAnsiTheme="minorHAnsi"/>
        </w:rPr>
        <w:t xml:space="preserve"> po</w:t>
      </w:r>
      <w:r w:rsidR="00340854" w:rsidRPr="0015211B">
        <w:rPr>
          <w:rFonts w:asciiTheme="minorHAnsi" w:hAnsiTheme="minorHAnsi"/>
        </w:rPr>
        <w:t>a</w:t>
      </w:r>
      <w:r w:rsidR="00755829" w:rsidRPr="0015211B">
        <w:rPr>
          <w:rFonts w:asciiTheme="minorHAnsi" w:hAnsiTheme="minorHAnsi"/>
        </w:rPr>
        <w:t>t</w:t>
      </w:r>
      <w:r w:rsidR="00340854" w:rsidRPr="0015211B">
        <w:rPr>
          <w:rFonts w:asciiTheme="minorHAnsi" w:hAnsiTheme="minorHAnsi"/>
        </w:rPr>
        <w:t>e</w:t>
      </w:r>
      <w:r w:rsidR="00755829" w:rsidRPr="0015211B">
        <w:rPr>
          <w:rFonts w:asciiTheme="minorHAnsi" w:hAnsiTheme="minorHAnsi"/>
        </w:rPr>
        <w:t xml:space="preserve"> c</w:t>
      </w:r>
      <w:r w:rsidRPr="0015211B">
        <w:rPr>
          <w:rFonts w:asciiTheme="minorHAnsi" w:hAnsiTheme="minorHAnsi"/>
        </w:rPr>
        <w:t xml:space="preserve">onveni cu </w:t>
      </w:r>
      <w:r w:rsidRPr="0015211B">
        <w:rPr>
          <w:rFonts w:asciiTheme="minorHAnsi" w:hAnsiTheme="minorHAnsi"/>
          <w:i/>
        </w:rPr>
        <w:t>Furnizorul</w:t>
      </w:r>
      <w:r w:rsidR="00BD6EE9" w:rsidRPr="0015211B">
        <w:rPr>
          <w:rFonts w:asciiTheme="minorHAnsi" w:hAnsiTheme="minorHAnsi"/>
        </w:rPr>
        <w:t xml:space="preserve"> sistarea temporară</w:t>
      </w:r>
      <w:r w:rsidR="00755829" w:rsidRPr="0015211B">
        <w:rPr>
          <w:rFonts w:asciiTheme="minorHAnsi" w:hAnsiTheme="minorHAnsi"/>
        </w:rPr>
        <w:t xml:space="preserve"> a </w:t>
      </w:r>
      <w:r w:rsidR="00340854" w:rsidRPr="0015211B">
        <w:rPr>
          <w:rFonts w:asciiTheme="minorHAnsi" w:hAnsiTheme="minorHAnsi"/>
        </w:rPr>
        <w:t>furnizării</w:t>
      </w:r>
      <w:r w:rsidR="00755829" w:rsidRPr="0015211B">
        <w:rPr>
          <w:rFonts w:asciiTheme="minorHAnsi" w:hAnsiTheme="minorHAnsi"/>
        </w:rPr>
        <w:t xml:space="preserve"> energiei electrice, </w:t>
      </w:r>
      <w:r w:rsidR="00340854" w:rsidRPr="0015211B">
        <w:rPr>
          <w:rFonts w:asciiTheme="minorHAnsi" w:hAnsiTheme="minorHAnsi"/>
        </w:rPr>
        <w:t>fără</w:t>
      </w:r>
      <w:r w:rsidR="00755829" w:rsidRPr="0015211B">
        <w:rPr>
          <w:rFonts w:asciiTheme="minorHAnsi" w:hAnsiTheme="minorHAnsi"/>
        </w:rPr>
        <w:t xml:space="preserve"> </w:t>
      </w:r>
      <w:r w:rsidR="00340854" w:rsidRPr="0015211B">
        <w:rPr>
          <w:rFonts w:asciiTheme="minorHAnsi" w:hAnsiTheme="minorHAnsi"/>
        </w:rPr>
        <w:t>denunțarea</w:t>
      </w:r>
      <w:r w:rsidR="00BD6EE9" w:rsidRPr="0015211B">
        <w:rPr>
          <w:rFonts w:asciiTheme="minorHAnsi" w:hAnsiTheme="minorHAnsi"/>
        </w:rPr>
        <w:t xml:space="preserve"> </w:t>
      </w:r>
      <w:r w:rsidR="00BD6EE9" w:rsidRPr="0015211B">
        <w:rPr>
          <w:rFonts w:asciiTheme="minorHAnsi" w:hAnsiTheme="minorHAnsi"/>
          <w:i/>
        </w:rPr>
        <w:t>C</w:t>
      </w:r>
      <w:r w:rsidR="00755829" w:rsidRPr="0015211B">
        <w:rPr>
          <w:rFonts w:asciiTheme="minorHAnsi" w:hAnsiTheme="minorHAnsi"/>
          <w:i/>
        </w:rPr>
        <w:t>ontractului</w:t>
      </w:r>
      <w:r w:rsidR="00755829" w:rsidRPr="0015211B">
        <w:rPr>
          <w:rFonts w:asciiTheme="minorHAnsi" w:hAnsiTheme="minorHAnsi"/>
        </w:rPr>
        <w:t>, pentru o pe</w:t>
      </w:r>
      <w:r w:rsidR="00BD6EE9" w:rsidRPr="0015211B">
        <w:rPr>
          <w:rFonts w:asciiTheme="minorHAnsi" w:hAnsiTheme="minorHAnsi"/>
        </w:rPr>
        <w:t>rioadă de minimum o lună</w:t>
      </w:r>
      <w:r w:rsidR="000A5DB5" w:rsidRPr="0015211B">
        <w:rPr>
          <w:rFonts w:asciiTheme="minorHAnsi" w:hAnsiTheme="minorHAnsi"/>
        </w:rPr>
        <w:t xml:space="preserve"> ș</w:t>
      </w:r>
      <w:r w:rsidR="00755829" w:rsidRPr="0015211B">
        <w:rPr>
          <w:rFonts w:asciiTheme="minorHAnsi" w:hAnsiTheme="minorHAnsi"/>
        </w:rPr>
        <w:t xml:space="preserve">i de maximum 12 luni, cu posibilitatea prelungirii ori de cate ori este necesar. </w:t>
      </w:r>
    </w:p>
    <w:p w:rsidR="00ED5C32" w:rsidRPr="0015211B" w:rsidRDefault="00F016EE" w:rsidP="00F016E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340854" w:rsidRPr="0015211B">
        <w:rPr>
          <w:rFonts w:asciiTheme="minorHAnsi" w:hAnsiTheme="minorHAnsi"/>
          <w:i/>
        </w:rPr>
        <w:t>Clientul</w:t>
      </w:r>
      <w:r w:rsidR="00755829" w:rsidRPr="0015211B">
        <w:rPr>
          <w:rFonts w:asciiTheme="minorHAnsi" w:hAnsiTheme="minorHAnsi"/>
        </w:rPr>
        <w:t xml:space="preserve"> </w:t>
      </w:r>
      <w:r w:rsidR="00ED5C32" w:rsidRPr="0015211B">
        <w:rPr>
          <w:rFonts w:asciiTheme="minorHAnsi" w:hAnsiTheme="minorHAnsi"/>
        </w:rPr>
        <w:t>va</w:t>
      </w:r>
      <w:r w:rsidR="00BD6EE9" w:rsidRPr="0015211B">
        <w:rPr>
          <w:rFonts w:asciiTheme="minorHAnsi" w:hAnsiTheme="minorHAnsi"/>
        </w:rPr>
        <w:t xml:space="preserve"> face în acest sens o solicitare î</w:t>
      </w:r>
      <w:r w:rsidR="00755829" w:rsidRPr="0015211B">
        <w:rPr>
          <w:rFonts w:asciiTheme="minorHAnsi" w:hAnsiTheme="minorHAnsi"/>
        </w:rPr>
        <w:t xml:space="preserve">n scris </w:t>
      </w:r>
      <w:r w:rsidR="00ED5C32" w:rsidRPr="0015211B">
        <w:rPr>
          <w:rFonts w:asciiTheme="minorHAnsi" w:hAnsiTheme="minorHAnsi"/>
        </w:rPr>
        <w:t>către</w:t>
      </w:r>
      <w:r w:rsidR="00755829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  <w:i/>
        </w:rPr>
        <w:t>Furnizor</w:t>
      </w:r>
      <w:r w:rsidR="00755829" w:rsidRPr="0015211B">
        <w:rPr>
          <w:rFonts w:asciiTheme="minorHAnsi" w:hAnsiTheme="minorHAnsi"/>
        </w:rPr>
        <w:t xml:space="preserve"> cu minimum 10</w:t>
      </w:r>
      <w:r w:rsidRPr="0015211B">
        <w:rPr>
          <w:rFonts w:asciiTheme="minorHAnsi" w:hAnsiTheme="minorHAnsi"/>
        </w:rPr>
        <w:t xml:space="preserve"> (zece)</w:t>
      </w:r>
      <w:r w:rsidR="00755829" w:rsidRPr="0015211B">
        <w:rPr>
          <w:rFonts w:asciiTheme="minorHAnsi" w:hAnsiTheme="minorHAnsi"/>
        </w:rPr>
        <w:t xml:space="preserve"> zile </w:t>
      </w:r>
      <w:r w:rsidR="00ED5C32" w:rsidRPr="0015211B">
        <w:rPr>
          <w:rFonts w:asciiTheme="minorHAnsi" w:hAnsiTheme="minorHAnsi"/>
        </w:rPr>
        <w:t>lucrătoare</w:t>
      </w:r>
      <w:r w:rsidR="00755829" w:rsidRPr="0015211B">
        <w:rPr>
          <w:rFonts w:asciiTheme="minorHAnsi" w:hAnsiTheme="minorHAnsi"/>
        </w:rPr>
        <w:t xml:space="preserve"> </w:t>
      </w:r>
      <w:r w:rsidR="00ED5C32" w:rsidRPr="0015211B">
        <w:rPr>
          <w:rFonts w:asciiTheme="minorHAnsi" w:hAnsiTheme="minorHAnsi"/>
        </w:rPr>
        <w:t>înainte</w:t>
      </w:r>
      <w:r w:rsidR="00BD6EE9" w:rsidRPr="0015211B">
        <w:rPr>
          <w:rFonts w:asciiTheme="minorHAnsi" w:hAnsiTheme="minorHAnsi"/>
        </w:rPr>
        <w:t xml:space="preserve"> de data solicitată</w:t>
      </w:r>
      <w:r w:rsidR="00755829" w:rsidRPr="0015211B">
        <w:rPr>
          <w:rFonts w:asciiTheme="minorHAnsi" w:hAnsiTheme="minorHAnsi"/>
        </w:rPr>
        <w:t xml:space="preserve"> pentru si</w:t>
      </w:r>
      <w:r w:rsidR="00ED5C32" w:rsidRPr="0015211B">
        <w:rPr>
          <w:rFonts w:asciiTheme="minorHAnsi" w:hAnsiTheme="minorHAnsi"/>
        </w:rPr>
        <w:t>stare</w:t>
      </w:r>
      <w:r w:rsidR="00755829" w:rsidRPr="0015211B">
        <w:rPr>
          <w:rFonts w:asciiTheme="minorHAnsi" w:hAnsiTheme="minorHAnsi"/>
        </w:rPr>
        <w:t xml:space="preserve">. </w:t>
      </w:r>
    </w:p>
    <w:p w:rsidR="00ED5C32" w:rsidRPr="0015211B" w:rsidRDefault="00F016EE" w:rsidP="00F016E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(3) </w:t>
      </w:r>
      <w:r w:rsidR="00755829" w:rsidRPr="0015211B">
        <w:rPr>
          <w:rFonts w:asciiTheme="minorHAnsi" w:hAnsiTheme="minorHAnsi"/>
        </w:rPr>
        <w:t>L</w:t>
      </w:r>
      <w:r w:rsidRPr="0015211B">
        <w:rPr>
          <w:rFonts w:asciiTheme="minorHAnsi" w:hAnsiTheme="minorHAnsi"/>
        </w:rPr>
        <w:t xml:space="preserve">a finalul perioadei de sistare, </w:t>
      </w:r>
      <w:r w:rsidRPr="0015211B">
        <w:rPr>
          <w:rFonts w:asciiTheme="minorHAnsi" w:hAnsiTheme="minorHAnsi"/>
          <w:i/>
        </w:rPr>
        <w:t>Clientul</w:t>
      </w:r>
      <w:r w:rsidRPr="0015211B">
        <w:rPr>
          <w:rFonts w:asciiTheme="minorHAnsi" w:hAnsiTheme="minorHAnsi"/>
        </w:rPr>
        <w:t xml:space="preserve"> </w:t>
      </w:r>
      <w:r w:rsidR="00755829" w:rsidRPr="0015211B">
        <w:rPr>
          <w:rFonts w:asciiTheme="minorHAnsi" w:hAnsiTheme="minorHAnsi"/>
        </w:rPr>
        <w:t xml:space="preserve">are </w:t>
      </w:r>
      <w:r w:rsidR="00ED5C32" w:rsidRPr="0015211B">
        <w:rPr>
          <w:rFonts w:asciiTheme="minorHAnsi" w:hAnsiTheme="minorHAnsi"/>
        </w:rPr>
        <w:t>obligația</w:t>
      </w:r>
      <w:r w:rsidR="00BD6EE9" w:rsidRPr="0015211B">
        <w:rPr>
          <w:rFonts w:asciiTheme="minorHAnsi" w:hAnsiTheme="minorHAnsi"/>
        </w:rPr>
        <w:t xml:space="preserve"> să</w:t>
      </w:r>
      <w:r w:rsidR="000A5DB5" w:rsidRPr="0015211B">
        <w:rPr>
          <w:rFonts w:asciiTheme="minorHAnsi" w:hAnsiTheme="minorHAnsi"/>
        </w:rPr>
        <w:t xml:space="preserve"> solicite</w:t>
      </w:r>
      <w:r w:rsidR="00755829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  <w:i/>
        </w:rPr>
        <w:t>Furnizorului</w:t>
      </w:r>
      <w:r w:rsidR="00340854" w:rsidRPr="0015211B">
        <w:rPr>
          <w:rFonts w:asciiTheme="minorHAnsi" w:hAnsiTheme="minorHAnsi"/>
        </w:rPr>
        <w:t xml:space="preserve"> reconectarea locului</w:t>
      </w:r>
      <w:r w:rsidRPr="0015211B">
        <w:rPr>
          <w:rFonts w:asciiTheme="minorHAnsi" w:hAnsiTheme="minorHAnsi"/>
        </w:rPr>
        <w:t xml:space="preserve"> </w:t>
      </w:r>
      <w:r w:rsidR="00BD6EE9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BD6EE9" w:rsidRPr="0015211B">
        <w:rPr>
          <w:rFonts w:asciiTheme="minorHAnsi" w:hAnsiTheme="minorHAnsi"/>
        </w:rPr>
        <w:t>locurilor</w:t>
      </w:r>
      <w:r w:rsidR="00340854" w:rsidRPr="0015211B">
        <w:rPr>
          <w:rFonts w:asciiTheme="minorHAnsi" w:hAnsiTheme="minorHAnsi"/>
        </w:rPr>
        <w:t xml:space="preserve"> de consum sau prelungirea </w:t>
      </w:r>
      <w:r w:rsidR="00ED5C32" w:rsidRPr="0015211B">
        <w:rPr>
          <w:rFonts w:asciiTheme="minorHAnsi" w:hAnsiTheme="minorHAnsi"/>
        </w:rPr>
        <w:t>sistării</w:t>
      </w:r>
      <w:r w:rsidR="00340854" w:rsidRPr="0015211B">
        <w:rPr>
          <w:rFonts w:asciiTheme="minorHAnsi" w:hAnsiTheme="minorHAnsi"/>
        </w:rPr>
        <w:t xml:space="preserve"> </w:t>
      </w:r>
      <w:r w:rsidR="00ED5C32" w:rsidRPr="0015211B">
        <w:rPr>
          <w:rFonts w:asciiTheme="minorHAnsi" w:hAnsiTheme="minorHAnsi"/>
        </w:rPr>
        <w:t>furnizării</w:t>
      </w:r>
      <w:r w:rsidR="00BD6EE9" w:rsidRPr="0015211B">
        <w:rPr>
          <w:rFonts w:asciiTheme="minorHAnsi" w:hAnsiTheme="minorHAnsi"/>
        </w:rPr>
        <w:t xml:space="preserve"> pe o nouă perioadă</w:t>
      </w:r>
      <w:r w:rsidR="000A5DB5" w:rsidRPr="0015211B">
        <w:rPr>
          <w:rFonts w:asciiTheme="minorHAnsi" w:hAnsiTheme="minorHAnsi"/>
        </w:rPr>
        <w:t>,</w:t>
      </w:r>
      <w:r w:rsidR="00ED5C32" w:rsidRPr="0015211B">
        <w:rPr>
          <w:rFonts w:asciiTheme="minorHAnsi" w:hAnsiTheme="minorHAnsi"/>
        </w:rPr>
        <w:t xml:space="preserve"> cu cel puțin 10</w:t>
      </w:r>
      <w:r w:rsidRPr="0015211B">
        <w:rPr>
          <w:rFonts w:asciiTheme="minorHAnsi" w:hAnsiTheme="minorHAnsi"/>
        </w:rPr>
        <w:t xml:space="preserve"> (zece)</w:t>
      </w:r>
      <w:r w:rsidR="00ED5C32" w:rsidRPr="0015211B">
        <w:rPr>
          <w:rFonts w:asciiTheme="minorHAnsi" w:hAnsiTheme="minorHAnsi"/>
        </w:rPr>
        <w:t xml:space="preserve"> zile lucrătoare înainte</w:t>
      </w:r>
      <w:r w:rsidR="00340854" w:rsidRPr="0015211B">
        <w:rPr>
          <w:rFonts w:asciiTheme="minorHAnsi" w:hAnsiTheme="minorHAnsi"/>
        </w:rPr>
        <w:t xml:space="preserve">. </w:t>
      </w:r>
    </w:p>
    <w:p w:rsidR="00340854" w:rsidRPr="0015211B" w:rsidRDefault="00F016EE" w:rsidP="00F016E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(4) </w:t>
      </w:r>
      <w:r w:rsidR="00BD6EE9" w:rsidRPr="0015211B">
        <w:rPr>
          <w:rFonts w:asciiTheme="minorHAnsi" w:hAnsiTheme="minorHAnsi"/>
        </w:rPr>
        <w:t>Î</w:t>
      </w:r>
      <w:r w:rsidR="00340854" w:rsidRPr="0015211B">
        <w:rPr>
          <w:rFonts w:asciiTheme="minorHAnsi" w:hAnsiTheme="minorHAnsi"/>
        </w:rPr>
        <w:t xml:space="preserve">n lipsa </w:t>
      </w:r>
      <w:r w:rsidR="00BD6EE9" w:rsidRPr="0015211B">
        <w:rPr>
          <w:rFonts w:asciiTheme="minorHAnsi" w:hAnsiTheme="minorHAnsi"/>
        </w:rPr>
        <w:t>solicitării</w:t>
      </w:r>
      <w:r w:rsidR="000A5DB5" w:rsidRPr="0015211B">
        <w:rPr>
          <w:rFonts w:asciiTheme="minorHAnsi" w:hAnsiTheme="minorHAnsi"/>
        </w:rPr>
        <w:t xml:space="preserve"> </w:t>
      </w:r>
      <w:r w:rsidR="00BD6EE9" w:rsidRPr="0015211B">
        <w:rPr>
          <w:rFonts w:asciiTheme="minorHAnsi" w:hAnsiTheme="minorHAnsi"/>
        </w:rPr>
        <w:t>menționate</w:t>
      </w:r>
      <w:r w:rsidR="000A5DB5" w:rsidRPr="0015211B">
        <w:rPr>
          <w:rFonts w:asciiTheme="minorHAnsi" w:hAnsiTheme="minorHAnsi"/>
        </w:rPr>
        <w:t xml:space="preserve"> la alin (3)</w:t>
      </w:r>
      <w:r w:rsidR="00340854" w:rsidRPr="0015211B">
        <w:rPr>
          <w:rFonts w:asciiTheme="minorHAnsi" w:hAnsiTheme="minorHAnsi"/>
        </w:rPr>
        <w:t xml:space="preserve">, </w:t>
      </w:r>
      <w:r w:rsidRPr="0015211B">
        <w:rPr>
          <w:rFonts w:asciiTheme="minorHAnsi" w:hAnsiTheme="minorHAnsi"/>
          <w:i/>
        </w:rPr>
        <w:t>Furnizorul</w:t>
      </w:r>
      <w:r w:rsidR="00340854" w:rsidRPr="0015211B">
        <w:rPr>
          <w:rFonts w:asciiTheme="minorHAnsi" w:hAnsiTheme="minorHAnsi"/>
        </w:rPr>
        <w:t xml:space="preserve"> </w:t>
      </w:r>
      <w:r w:rsidR="00ED5C32" w:rsidRPr="0015211B">
        <w:rPr>
          <w:rFonts w:asciiTheme="minorHAnsi" w:hAnsiTheme="minorHAnsi"/>
        </w:rPr>
        <w:t>prelungește perioada de sist</w:t>
      </w:r>
      <w:r w:rsidR="000A5DB5" w:rsidRPr="0015211B">
        <w:rPr>
          <w:rFonts w:asciiTheme="minorHAnsi" w:hAnsiTheme="minorHAnsi"/>
        </w:rPr>
        <w:t>are pâ</w:t>
      </w:r>
      <w:r w:rsidR="00ED5C32" w:rsidRPr="0015211B">
        <w:rPr>
          <w:rFonts w:asciiTheme="minorHAnsi" w:hAnsiTheme="minorHAnsi"/>
        </w:rPr>
        <w:t>n</w:t>
      </w:r>
      <w:r w:rsidR="000A5DB5" w:rsidRPr="0015211B">
        <w:rPr>
          <w:rFonts w:asciiTheme="minorHAnsi" w:hAnsiTheme="minorHAnsi"/>
        </w:rPr>
        <w:t>ă</w:t>
      </w:r>
      <w:r w:rsidR="00ED5C32" w:rsidRPr="0015211B">
        <w:rPr>
          <w:rFonts w:asciiTheme="minorHAnsi" w:hAnsiTheme="minorHAnsi"/>
        </w:rPr>
        <w:t xml:space="preserve"> </w:t>
      </w:r>
      <w:r w:rsidR="00340854" w:rsidRPr="0015211B">
        <w:rPr>
          <w:rFonts w:asciiTheme="minorHAnsi" w:hAnsiTheme="minorHAnsi"/>
        </w:rPr>
        <w:t xml:space="preserve">la primirea </w:t>
      </w:r>
      <w:r w:rsidR="00ED5C32" w:rsidRPr="0015211B">
        <w:rPr>
          <w:rFonts w:asciiTheme="minorHAnsi" w:hAnsiTheme="minorHAnsi"/>
        </w:rPr>
        <w:t>notificării</w:t>
      </w:r>
      <w:r w:rsidR="00340854" w:rsidRPr="0015211B">
        <w:rPr>
          <w:rFonts w:asciiTheme="minorHAnsi" w:hAnsiTheme="minorHAnsi"/>
        </w:rPr>
        <w:t>, dar nu mai mult de 3</w:t>
      </w:r>
      <w:r w:rsidR="00735092" w:rsidRPr="0015211B">
        <w:rPr>
          <w:rFonts w:asciiTheme="minorHAnsi" w:hAnsiTheme="minorHAnsi"/>
        </w:rPr>
        <w:t xml:space="preserve"> (trei)</w:t>
      </w:r>
      <w:r w:rsidR="00340854" w:rsidRPr="0015211B">
        <w:rPr>
          <w:rFonts w:asciiTheme="minorHAnsi" w:hAnsiTheme="minorHAnsi"/>
        </w:rPr>
        <w:t xml:space="preserve"> luni, moment din care </w:t>
      </w:r>
      <w:r w:rsidRPr="0015211B">
        <w:rPr>
          <w:rFonts w:asciiTheme="minorHAnsi" w:hAnsiTheme="minorHAnsi"/>
          <w:i/>
        </w:rPr>
        <w:t>Furnizorul</w:t>
      </w:r>
      <w:r w:rsidR="00340854" w:rsidRPr="0015211B">
        <w:rPr>
          <w:rFonts w:asciiTheme="minorHAnsi" w:hAnsiTheme="minorHAnsi"/>
        </w:rPr>
        <w:t xml:space="preserve"> ar</w:t>
      </w:r>
      <w:r w:rsidR="00BD6EE9" w:rsidRPr="0015211B">
        <w:rPr>
          <w:rFonts w:asciiTheme="minorHAnsi" w:hAnsiTheme="minorHAnsi"/>
        </w:rPr>
        <w:t xml:space="preserve">e dreptul sa rezilieze </w:t>
      </w:r>
      <w:r w:rsidR="00BD6EE9" w:rsidRPr="0015211B">
        <w:rPr>
          <w:rFonts w:asciiTheme="minorHAnsi" w:hAnsiTheme="minorHAnsi"/>
          <w:i/>
        </w:rPr>
        <w:t>Contractul</w:t>
      </w:r>
      <w:r w:rsidR="00340854" w:rsidRPr="0015211B">
        <w:rPr>
          <w:rFonts w:asciiTheme="minorHAnsi" w:hAnsiTheme="minorHAnsi"/>
        </w:rPr>
        <w:t>.</w:t>
      </w:r>
    </w:p>
    <w:p w:rsidR="00165EA1" w:rsidRDefault="00735092" w:rsidP="00BD6EE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  <w:bCs/>
        </w:rPr>
        <w:t xml:space="preserve">(5) </w:t>
      </w:r>
      <w:r w:rsidR="00340854" w:rsidRPr="0015211B">
        <w:rPr>
          <w:rFonts w:asciiTheme="minorHAnsi" w:hAnsiTheme="minorHAnsi"/>
          <w:bCs/>
        </w:rPr>
        <w:t>P</w:t>
      </w:r>
      <w:r w:rsidR="00BD6EE9" w:rsidRPr="0015211B">
        <w:rPr>
          <w:rFonts w:asciiTheme="minorHAnsi" w:hAnsiTheme="minorHAnsi"/>
          <w:bCs/>
        </w:rPr>
        <w:t>entru perioada î</w:t>
      </w:r>
      <w:r w:rsidR="00340854" w:rsidRPr="0015211B">
        <w:rPr>
          <w:rFonts w:asciiTheme="minorHAnsi" w:hAnsiTheme="minorHAnsi"/>
          <w:bCs/>
        </w:rPr>
        <w:t>n care este si</w:t>
      </w:r>
      <w:r w:rsidR="00BD6EE9" w:rsidRPr="0015211B">
        <w:rPr>
          <w:rFonts w:asciiTheme="minorHAnsi" w:hAnsiTheme="minorHAnsi"/>
          <w:bCs/>
        </w:rPr>
        <w:t>stată furnizarea energiei electrice,</w:t>
      </w:r>
      <w:r w:rsidR="00BD6EE9" w:rsidRPr="0015211B">
        <w:rPr>
          <w:rFonts w:asciiTheme="minorHAnsi" w:hAnsiTheme="minorHAnsi"/>
          <w:bCs/>
          <w:i/>
        </w:rPr>
        <w:t xml:space="preserve"> Clientul</w:t>
      </w:r>
      <w:r w:rsidR="00340854" w:rsidRPr="0015211B">
        <w:rPr>
          <w:rFonts w:asciiTheme="minorHAnsi" w:hAnsiTheme="minorHAnsi"/>
          <w:bCs/>
        </w:rPr>
        <w:t xml:space="preserve"> nu are </w:t>
      </w:r>
      <w:r w:rsidR="00BD6EE9" w:rsidRPr="0015211B">
        <w:rPr>
          <w:rFonts w:asciiTheme="minorHAnsi" w:hAnsiTheme="minorHAnsi"/>
          <w:bCs/>
        </w:rPr>
        <w:t>obligații de plată</w:t>
      </w:r>
      <w:r w:rsidR="00340854" w:rsidRPr="0015211B">
        <w:rPr>
          <w:rFonts w:asciiTheme="minorHAnsi" w:hAnsiTheme="minorHAnsi"/>
          <w:bCs/>
        </w:rPr>
        <w:t xml:space="preserve"> aferente </w:t>
      </w:r>
      <w:r w:rsidR="00BD6EE9" w:rsidRPr="0015211B">
        <w:rPr>
          <w:rFonts w:asciiTheme="minorHAnsi" w:hAnsiTheme="minorHAnsi"/>
          <w:bCs/>
        </w:rPr>
        <w:t>activității</w:t>
      </w:r>
      <w:r w:rsidR="0097433D" w:rsidRPr="0015211B">
        <w:rPr>
          <w:rFonts w:asciiTheme="minorHAnsi" w:hAnsiTheme="minorHAnsi"/>
          <w:bCs/>
        </w:rPr>
        <w:t xml:space="preserve"> de furnizare.</w:t>
      </w:r>
    </w:p>
    <w:p w:rsidR="00F96D00" w:rsidRPr="0015211B" w:rsidRDefault="00F96D00" w:rsidP="00BD6EE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</w:p>
    <w:p w:rsidR="003B5F5F" w:rsidRPr="0015211B" w:rsidRDefault="003B5F5F" w:rsidP="003B5F5F">
      <w:pPr>
        <w:pStyle w:val="Listparagraf"/>
        <w:tabs>
          <w:tab w:val="left" w:pos="18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8. </w:t>
      </w:r>
      <w:r w:rsidR="00D8476A">
        <w:rPr>
          <w:rFonts w:asciiTheme="minorHAnsi" w:hAnsiTheme="minorHAnsi"/>
          <w:b/>
          <w:bCs/>
          <w:u w:val="single"/>
        </w:rPr>
        <w:t>Taxe și impozite</w:t>
      </w:r>
    </w:p>
    <w:p w:rsidR="00135F3E" w:rsidRPr="0015211B" w:rsidRDefault="003B5F5F" w:rsidP="003B5F5F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</w:rPr>
        <w:t xml:space="preserve">În factura emisă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, suplimentar față de contravaloarea consumului de energie electrică calculată pe baza valorii tarifelor stabilite prin </w:t>
      </w:r>
      <w:r w:rsidR="00135F3E" w:rsidRPr="0015211B">
        <w:rPr>
          <w:rFonts w:asciiTheme="minorHAnsi" w:hAnsiTheme="minorHAnsi"/>
          <w:i/>
        </w:rPr>
        <w:t>Contract</w:t>
      </w:r>
      <w:r w:rsidR="00135F3E" w:rsidRPr="0015211B">
        <w:rPr>
          <w:rFonts w:asciiTheme="minorHAnsi" w:hAnsiTheme="minorHAnsi"/>
        </w:rPr>
        <w:t>, se adaugă și contr</w:t>
      </w:r>
      <w:r w:rsidRPr="0015211B">
        <w:rPr>
          <w:rFonts w:asciiTheme="minorHAnsi" w:hAnsiTheme="minorHAnsi"/>
        </w:rPr>
        <w:t>avaloarea certificatelor verzi</w:t>
      </w:r>
      <w:r w:rsidR="00135F3E" w:rsidRPr="0015211B">
        <w:rPr>
          <w:rFonts w:asciiTheme="minorHAnsi" w:hAnsiTheme="minorHAnsi"/>
        </w:rPr>
        <w:t xml:space="preserve">, a accizei, a TVA precum și a </w:t>
      </w:r>
      <w:r w:rsidR="00135F3E" w:rsidRPr="0007710E">
        <w:rPr>
          <w:rFonts w:asciiTheme="minorHAnsi" w:hAnsiTheme="minorHAnsi"/>
        </w:rPr>
        <w:t>altor taxe și impozite</w:t>
      </w:r>
      <w:r w:rsidR="0007710E">
        <w:rPr>
          <w:rFonts w:asciiTheme="minorHAnsi" w:hAnsiTheme="minorHAnsi"/>
        </w:rPr>
        <w:t xml:space="preserve"> prezente sau viitoare</w:t>
      </w:r>
      <w:r w:rsidR="00135F3E" w:rsidRPr="0007710E">
        <w:rPr>
          <w:rFonts w:asciiTheme="minorHAnsi" w:hAnsiTheme="minorHAnsi"/>
        </w:rPr>
        <w:t>, stabilite în conformitate cu prevederile actelor normative în vigoare.</w:t>
      </w:r>
    </w:p>
    <w:p w:rsidR="00135F3E" w:rsidRPr="0015211B" w:rsidRDefault="003B5F5F" w:rsidP="003B5F5F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>În cazul apariției unui act normativ de modificare a valorii taxelor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impozitelor prevăzute la lit. a), noile valori se aplică în factură de la data intrării lor în vigoare, cu notificarea</w:t>
      </w:r>
      <w:r w:rsidR="00135F3E" w:rsidRPr="0015211B">
        <w:rPr>
          <w:rFonts w:asciiTheme="minorHAnsi" w:hAnsiTheme="minorHAnsi"/>
          <w:i/>
        </w:rPr>
        <w:t xml:space="preserve"> Clientului</w:t>
      </w:r>
      <w:r w:rsidR="00135F3E" w:rsidRPr="0015211B">
        <w:rPr>
          <w:rFonts w:asciiTheme="minorHAnsi" w:hAnsiTheme="minorHAnsi"/>
        </w:rPr>
        <w:t xml:space="preserve"> prin intermediul facturii. </w:t>
      </w:r>
    </w:p>
    <w:p w:rsidR="00135F3E" w:rsidRPr="0015211B" w:rsidRDefault="003B5F5F" w:rsidP="003B5F5F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lastRenderedPageBreak/>
        <w:t xml:space="preserve">(3) </w:t>
      </w:r>
      <w:r w:rsidR="00135F3E" w:rsidRPr="0015211B">
        <w:rPr>
          <w:rFonts w:asciiTheme="minorHAnsi" w:hAnsiTheme="minorHAnsi"/>
        </w:rPr>
        <w:t xml:space="preserve">La data intrării în vigoare a unei noi taxe / unui nou impozit, respectiv la data anularii unei taxe existente / unui impozit existent, modificarea se reflectă în factură de la aceeași dată, cu notificarea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prin intermediul facturii.  </w:t>
      </w:r>
    </w:p>
    <w:p w:rsidR="00135F3E" w:rsidRPr="0015211B" w:rsidRDefault="00135F3E" w:rsidP="00135F3E">
      <w:pPr>
        <w:tabs>
          <w:tab w:val="left" w:pos="360"/>
        </w:tabs>
        <w:jc w:val="both"/>
        <w:rPr>
          <w:rFonts w:asciiTheme="minorHAnsi" w:hAnsiTheme="minorHAnsi"/>
        </w:rPr>
      </w:pPr>
    </w:p>
    <w:p w:rsidR="00135F3E" w:rsidRPr="0015211B" w:rsidRDefault="003B5F5F" w:rsidP="00135F3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9. </w:t>
      </w:r>
      <w:r w:rsidR="00EA261A" w:rsidRPr="0015211B">
        <w:rPr>
          <w:rFonts w:asciiTheme="minorHAnsi" w:hAnsiTheme="minorHAnsi"/>
          <w:b/>
          <w:bCs/>
          <w:u w:val="single"/>
        </w:rPr>
        <w:t>Drepturi si obligaț</w:t>
      </w:r>
      <w:r w:rsidR="00D8476A">
        <w:rPr>
          <w:rFonts w:asciiTheme="minorHAnsi" w:hAnsiTheme="minorHAnsi"/>
          <w:b/>
          <w:bCs/>
          <w:u w:val="single"/>
        </w:rPr>
        <w:t xml:space="preserve">ii </w:t>
      </w:r>
    </w:p>
    <w:p w:rsidR="00135F3E" w:rsidRPr="0015211B" w:rsidRDefault="00135F3E" w:rsidP="003B5F5F">
      <w:pPr>
        <w:pStyle w:val="Listparagraf"/>
        <w:numPr>
          <w:ilvl w:val="1"/>
          <w:numId w:val="37"/>
        </w:numPr>
        <w:tabs>
          <w:tab w:val="left" w:pos="360"/>
        </w:tabs>
        <w:spacing w:after="12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</w:rPr>
        <w:t xml:space="preserve">Drepturile </w:t>
      </w:r>
      <w:r w:rsidRPr="0015211B">
        <w:rPr>
          <w:rFonts w:asciiTheme="minorHAnsi" w:hAnsiTheme="minorHAnsi"/>
          <w:b/>
          <w:bCs/>
          <w:i/>
        </w:rPr>
        <w:t xml:space="preserve">Clientului </w:t>
      </w:r>
    </w:p>
    <w:p w:rsidR="00135F3E" w:rsidRPr="0015211B" w:rsidRDefault="00891B99" w:rsidP="00891B9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</w:rPr>
        <w:t xml:space="preserve">Să aibă acces la rețelele electrice de interes public și să consume energie electrică în conformitate cu prevederile </w:t>
      </w:r>
      <w:r w:rsidR="00135F3E" w:rsidRPr="0015211B">
        <w:rPr>
          <w:rFonts w:asciiTheme="minorHAnsi" w:hAnsiTheme="minorHAnsi"/>
          <w:i/>
        </w:rPr>
        <w:t>Contractului</w:t>
      </w:r>
      <w:r w:rsidR="005004B8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891B99" w:rsidP="00891B9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5004B8" w:rsidRPr="0015211B">
        <w:rPr>
          <w:rFonts w:asciiTheme="minorHAnsi" w:hAnsiTheme="minorHAnsi"/>
        </w:rPr>
        <w:t xml:space="preserve">Să solicite </w:t>
      </w:r>
      <w:r w:rsidR="005004B8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 modificarea și</w:t>
      </w:r>
      <w:r w:rsidR="005004B8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5004B8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sau completarea prin acte adiționale a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>, atunci când apar elemente noi care necesită modificarea ori completarea prin act adițional a unor clauze contractuale</w:t>
      </w:r>
      <w:r w:rsidR="005004B8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891B99" w:rsidP="00891B9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(3) </w:t>
      </w:r>
      <w:r w:rsidR="00135F3E" w:rsidRPr="0015211B">
        <w:rPr>
          <w:rFonts w:asciiTheme="minorHAnsi" w:hAnsiTheme="minorHAnsi"/>
        </w:rPr>
        <w:t>Să aleagă una sau mai multe modalități de transmitere a facturii, dintre cele</w:t>
      </w:r>
      <w:r w:rsidR="005004B8" w:rsidRPr="0015211B">
        <w:rPr>
          <w:rFonts w:asciiTheme="minorHAnsi" w:hAnsiTheme="minorHAnsi"/>
        </w:rPr>
        <w:t xml:space="preserve"> puse la dispoziție de către </w:t>
      </w:r>
      <w:r w:rsidR="005004B8" w:rsidRPr="0015211B">
        <w:rPr>
          <w:rFonts w:asciiTheme="minorHAnsi" w:hAnsiTheme="minorHAnsi"/>
          <w:i/>
        </w:rPr>
        <w:t>Furnizor</w:t>
      </w:r>
      <w:r w:rsidR="005004B8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E37A2D" w:rsidP="00891B9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(4) Să</w:t>
      </w:r>
      <w:r w:rsidR="00891B99" w:rsidRPr="0015211B">
        <w:rPr>
          <w:rFonts w:asciiTheme="minorHAnsi" w:hAnsiTheme="minorHAnsi"/>
        </w:rPr>
        <w:t xml:space="preserve"> solicite </w:t>
      </w:r>
      <w:r w:rsidR="00891B99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 modificarea adresei de primire a facturilor</w:t>
      </w:r>
      <w:r w:rsidR="00891B99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891B99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comunicărilor</w:t>
      </w:r>
      <w:r w:rsidR="00891B99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891B99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notificărilor</w:t>
      </w:r>
      <w:r w:rsidR="00891B99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891B99" w:rsidP="00891B9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(5) </w:t>
      </w:r>
      <w:r w:rsidR="00E37A2D" w:rsidRPr="0015211B">
        <w:rPr>
          <w:rFonts w:asciiTheme="minorHAnsi" w:hAnsiTheme="minorHAnsi"/>
        </w:rPr>
        <w:t>Să</w:t>
      </w:r>
      <w:r w:rsidR="00135F3E" w:rsidRPr="0015211B">
        <w:rPr>
          <w:rFonts w:asciiTheme="minorHAnsi" w:hAnsiTheme="minorHAnsi"/>
        </w:rPr>
        <w:t xml:space="preserve"> beneficieze de mai multe modalități de plată a fac</w:t>
      </w:r>
      <w:r w:rsidRPr="0015211B">
        <w:rPr>
          <w:rFonts w:asciiTheme="minorHAnsi" w:hAnsiTheme="minorHAnsi"/>
        </w:rPr>
        <w:t xml:space="preserve">turii, puse la dispoziție de </w:t>
      </w:r>
      <w:r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și să utilizeze oricare dintre aceste modalități de plată. Sistemele de plată anticipată trebuie să fie echitabile și să reflecte în mod adecvat consumul probabil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E37A2D" w:rsidP="00E37A2D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(6) Să solicite </w:t>
      </w:r>
      <w:r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>, și să primească de la acesta în mod gratuit, explicații privind valorile facturate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0E3562" w:rsidP="000E3562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(7) </w:t>
      </w:r>
      <w:r w:rsidR="00135F3E" w:rsidRPr="0015211B">
        <w:rPr>
          <w:rFonts w:asciiTheme="minorHAnsi" w:hAnsiTheme="minorHAnsi"/>
        </w:rPr>
        <w:t>Să schimbe furnizorul de energie electrică în condițiile prevăzute de reglementările în vigoare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0E3562" w:rsidP="000E3562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(8) </w:t>
      </w:r>
      <w:r w:rsidR="00135F3E" w:rsidRPr="0015211B">
        <w:rPr>
          <w:rFonts w:asciiTheme="minorHAnsi" w:hAnsiTheme="minorHAnsi"/>
        </w:rPr>
        <w:t xml:space="preserve">Să solicite </w:t>
      </w:r>
      <w:r w:rsidRPr="0015211B">
        <w:rPr>
          <w:rFonts w:asciiTheme="minorHAnsi" w:hAnsiTheme="minorHAnsi"/>
        </w:rPr>
        <w:t xml:space="preserve">acceptul </w:t>
      </w:r>
      <w:r w:rsidRPr="0015211B">
        <w:rPr>
          <w:rFonts w:asciiTheme="minorHAnsi" w:hAnsiTheme="minorHAnsi"/>
          <w:i/>
        </w:rPr>
        <w:t>Furnizorului</w:t>
      </w:r>
      <w:r w:rsidRPr="0015211B">
        <w:rPr>
          <w:rFonts w:asciiTheme="minorHAnsi" w:hAnsiTheme="minorHAnsi"/>
        </w:rPr>
        <w:t xml:space="preserve"> pentru</w:t>
      </w:r>
      <w:r w:rsidR="00135F3E" w:rsidRPr="0015211B">
        <w:rPr>
          <w:rFonts w:asciiTheme="minorHAnsi" w:hAnsiTheme="minorHAnsi"/>
        </w:rPr>
        <w:t xml:space="preserve"> reeșalonarea la plata a sumelor datorate, pentru care a primit preaviz de deconectare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0E3562" w:rsidP="000E3562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(9) </w:t>
      </w:r>
      <w:r w:rsidR="00135F3E" w:rsidRPr="0015211B">
        <w:rPr>
          <w:rFonts w:asciiTheme="minorHAnsi" w:hAnsiTheme="minorHAnsi"/>
        </w:rPr>
        <w:t>Să beneficieze, la cerere, de plata în mai multe rate a contravalorii consumului de energie electrică recalculat ca urmare a înregistrării unui consum măsurat mai mic decât cel real, în cazul în care recalcularea nu a fost efectuată din culpa sa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0E3562" w:rsidRPr="0015211B" w:rsidRDefault="000E3562" w:rsidP="000E3562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(10) Să solicite</w:t>
      </w:r>
      <w:r w:rsidRPr="0015211B">
        <w:rPr>
          <w:rFonts w:asciiTheme="minorHAnsi" w:hAnsiTheme="minorHAnsi"/>
          <w:i/>
        </w:rPr>
        <w:t xml:space="preserve"> Furnizorului</w:t>
      </w:r>
      <w:r w:rsidR="00135F3E" w:rsidRPr="0015211B">
        <w:rPr>
          <w:rFonts w:asciiTheme="minorHAnsi" w:hAnsiTheme="minorHAnsi"/>
        </w:rPr>
        <w:t xml:space="preserve"> datele de consum proprii</w:t>
      </w:r>
      <w:r w:rsidRPr="0015211B">
        <w:rPr>
          <w:rFonts w:asciiTheme="minorHAnsi" w:hAnsiTheme="minorHAnsi"/>
        </w:rPr>
        <w:t xml:space="preserve"> ;</w:t>
      </w:r>
    </w:p>
    <w:p w:rsidR="00135F3E" w:rsidRPr="0015211B" w:rsidRDefault="000E3562" w:rsidP="000E3562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(11) </w:t>
      </w:r>
      <w:r w:rsidR="00135F3E" w:rsidRPr="0015211B">
        <w:rPr>
          <w:rFonts w:asciiTheme="minorHAnsi" w:hAnsiTheme="minorHAnsi"/>
        </w:rPr>
        <w:t>Să supună soluționării ANRE divergențele rezultate între părți din derularea Contractului, în baza procedurii specifice emise de ANRE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0E3562" w:rsidP="000E3562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(12) </w:t>
      </w:r>
      <w:r w:rsidR="00135F3E" w:rsidRPr="0015211B">
        <w:rPr>
          <w:rFonts w:asciiTheme="minorHAnsi" w:hAnsiTheme="minorHAnsi"/>
        </w:rPr>
        <w:t>Să fie anunțat, conform prevederilor Regulamentului de furnizare a energiei electrice la clienții finali, asupra întreruperilor în alimentare programate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FE2818" w:rsidP="00FE2818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(13) </w:t>
      </w:r>
      <w:r w:rsidR="00135F3E" w:rsidRPr="0015211B">
        <w:rPr>
          <w:rFonts w:asciiTheme="minorHAnsi" w:hAnsiTheme="minorHAnsi"/>
        </w:rPr>
        <w:t>S</w:t>
      </w:r>
      <w:r w:rsidR="00D32683" w:rsidRPr="0015211B">
        <w:rPr>
          <w:rFonts w:asciiTheme="minorHAnsi" w:hAnsiTheme="minorHAnsi"/>
        </w:rPr>
        <w:t xml:space="preserve">ă informeze și să fie informat </w:t>
      </w:r>
      <w:r w:rsidR="00135F3E" w:rsidRPr="0015211B">
        <w:rPr>
          <w:rFonts w:asciiTheme="minorHAnsi" w:hAnsiTheme="minorHAnsi"/>
        </w:rPr>
        <w:t xml:space="preserve">cu privire la întreruperile în alimentarea cu energie electrică, precum și cu privire la orice alte probleme care vizează activitatea </w:t>
      </w:r>
      <w:r w:rsidR="00D32683" w:rsidRPr="0015211B">
        <w:rPr>
          <w:rFonts w:asciiTheme="minorHAnsi" w:hAnsiTheme="minorHAnsi"/>
        </w:rPr>
        <w:t xml:space="preserve">de furnizare a energiei electrice </w:t>
      </w:r>
      <w:r w:rsidR="00135F3E" w:rsidRPr="0015211B">
        <w:rPr>
          <w:rFonts w:asciiTheme="minorHAnsi" w:hAnsiTheme="minorHAnsi"/>
        </w:rPr>
        <w:t xml:space="preserve">la locurile de consum care fac obiectul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, în conformitate cu prevederile Standardului de performanță pentru activitatea de furnizare a energiei electrice și ale Standardului de performanță pentru serviciul de distribuție a energiei electrice. </w:t>
      </w:r>
    </w:p>
    <w:p w:rsidR="00165EA1" w:rsidRPr="0015211B" w:rsidRDefault="00165EA1" w:rsidP="00135F3E">
      <w:pPr>
        <w:pStyle w:val="Listparagraf"/>
        <w:tabs>
          <w:tab w:val="left" w:pos="360"/>
        </w:tabs>
        <w:ind w:left="0"/>
        <w:jc w:val="both"/>
        <w:rPr>
          <w:rFonts w:asciiTheme="minorHAnsi" w:hAnsiTheme="minorHAnsi"/>
        </w:rPr>
      </w:pPr>
    </w:p>
    <w:p w:rsidR="00135F3E" w:rsidRPr="0015211B" w:rsidRDefault="00135F3E" w:rsidP="00F37FEA">
      <w:pPr>
        <w:pStyle w:val="Listparagraf"/>
        <w:numPr>
          <w:ilvl w:val="1"/>
          <w:numId w:val="37"/>
        </w:numPr>
        <w:tabs>
          <w:tab w:val="left" w:pos="360"/>
        </w:tabs>
        <w:contextualSpacing w:val="0"/>
        <w:jc w:val="both"/>
        <w:rPr>
          <w:rFonts w:asciiTheme="minorHAnsi" w:hAnsiTheme="minorHAnsi"/>
          <w:b/>
          <w:bCs/>
        </w:rPr>
      </w:pPr>
      <w:r w:rsidRPr="0015211B">
        <w:rPr>
          <w:rFonts w:asciiTheme="minorHAnsi" w:hAnsiTheme="minorHAnsi"/>
          <w:b/>
          <w:bCs/>
        </w:rPr>
        <w:t xml:space="preserve">Obligațiile </w:t>
      </w:r>
      <w:r w:rsidRPr="0015211B">
        <w:rPr>
          <w:rFonts w:asciiTheme="minorHAnsi" w:hAnsiTheme="minorHAnsi"/>
          <w:b/>
          <w:bCs/>
          <w:i/>
        </w:rPr>
        <w:t>Clientului</w:t>
      </w:r>
    </w:p>
    <w:p w:rsidR="00FA54EB" w:rsidRPr="0015211B" w:rsidRDefault="00FA54EB" w:rsidP="00F37FE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</w:rPr>
        <w:t xml:space="preserve">Să respecte clauzele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 precum și obligațiile</w:t>
      </w:r>
      <w:r w:rsidR="00514367" w:rsidRPr="0015211B">
        <w:rPr>
          <w:rFonts w:asciiTheme="minorHAnsi" w:hAnsiTheme="minorHAnsi"/>
        </w:rPr>
        <w:t xml:space="preserve"> legale</w:t>
      </w:r>
      <w:r w:rsidR="00135F3E" w:rsidRPr="0015211B">
        <w:rPr>
          <w:rFonts w:asciiTheme="minorHAnsi" w:hAnsiTheme="minorHAnsi"/>
        </w:rPr>
        <w:t xml:space="preserve"> care îi revin </w:t>
      </w:r>
      <w:r w:rsidR="005E29E2" w:rsidRPr="0015211B">
        <w:rPr>
          <w:rFonts w:asciiTheme="minorHAnsi" w:hAnsiTheme="minorHAnsi"/>
        </w:rPr>
        <w:t>în</w:t>
      </w:r>
      <w:r w:rsidR="00135F3E" w:rsidRPr="0015211B">
        <w:rPr>
          <w:rFonts w:asciiTheme="minorHAnsi" w:hAnsiTheme="minorHAnsi"/>
        </w:rPr>
        <w:t xml:space="preserve"> calitate de </w:t>
      </w:r>
      <w:r w:rsidR="00514367" w:rsidRPr="0015211B">
        <w:rPr>
          <w:rFonts w:asciiTheme="minorHAnsi" w:hAnsiTheme="minorHAnsi"/>
        </w:rPr>
        <w:t xml:space="preserve">utilizator al rețelei electrice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FA54EB" w:rsidP="00FA54E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>Să c</w:t>
      </w:r>
      <w:r w:rsidR="00DE7EFE" w:rsidRPr="0015211B">
        <w:rPr>
          <w:rFonts w:asciiTheme="minorHAnsi" w:hAnsiTheme="minorHAnsi"/>
        </w:rPr>
        <w:t xml:space="preserve">omunice în scris </w:t>
      </w:r>
      <w:r w:rsidR="00DE7EFE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, în termen de 30 de zile, orice modificare a elementelor care au stat la baza încheierii </w:t>
      </w:r>
      <w:r w:rsidR="00135F3E" w:rsidRPr="0015211B">
        <w:rPr>
          <w:rFonts w:asciiTheme="minorHAnsi" w:hAnsiTheme="minorHAnsi"/>
          <w:i/>
        </w:rPr>
        <w:t>Contractului</w:t>
      </w:r>
      <w:r w:rsidR="00DE7EFE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FA54EB" w:rsidRPr="0015211B" w:rsidRDefault="00FA54EB" w:rsidP="00FA54E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(3) </w:t>
      </w:r>
      <w:r w:rsidR="007534EA" w:rsidRPr="0015211B">
        <w:rPr>
          <w:rFonts w:asciiTheme="minorHAnsi" w:hAnsiTheme="minorHAnsi"/>
        </w:rPr>
        <w:t xml:space="preserve">Să sesizeze imediat </w:t>
      </w:r>
      <w:r w:rsidR="007534EA" w:rsidRPr="0015211B">
        <w:rPr>
          <w:rFonts w:asciiTheme="minorHAnsi" w:hAnsiTheme="minorHAnsi"/>
          <w:i/>
        </w:rPr>
        <w:t>Furnizorul</w:t>
      </w:r>
      <w:r w:rsidR="00135F3E" w:rsidRPr="0015211B">
        <w:rPr>
          <w:rFonts w:asciiTheme="minorHAnsi" w:hAnsiTheme="minorHAnsi"/>
        </w:rPr>
        <w:t xml:space="preserve"> în legătură cu orice defecțiune pe care o constată în funcționarea grupurilor de măsurare de la locurile de consum care fac obiectul </w:t>
      </w:r>
      <w:r w:rsidR="00135F3E" w:rsidRPr="0015211B">
        <w:rPr>
          <w:rFonts w:asciiTheme="minorHAnsi" w:hAnsiTheme="minorHAnsi"/>
          <w:i/>
        </w:rPr>
        <w:t>Contractului</w:t>
      </w:r>
      <w:r w:rsidR="007534EA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FA54EB" w:rsidP="00FA54E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(4) </w:t>
      </w:r>
      <w:r w:rsidR="00135F3E" w:rsidRPr="0015211B">
        <w:rPr>
          <w:rFonts w:asciiTheme="minorHAnsi" w:hAnsiTheme="minorHAnsi"/>
        </w:rPr>
        <w:t>Să achite contravaloarea serviciilor de înlocuire și verificare metrologică a grupurilor de măsurare, dacă aceste servicii au fost efectuate din culpa sau la cererea sa</w:t>
      </w:r>
      <w:r w:rsidR="00E31A8C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FA54EB" w:rsidP="00FA54E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(5) </w:t>
      </w:r>
      <w:r w:rsidR="00135F3E" w:rsidRPr="0015211B">
        <w:rPr>
          <w:rFonts w:asciiTheme="minorHAnsi" w:hAnsiTheme="minorHAnsi"/>
        </w:rPr>
        <w:t>Să achite contravaloarea consumului de energie electrică recalculat pentru o perioadă anterioară stabilită conform reglementărilor în vigoare, atunci când se constată înregistrarea eronată a consumului de energie electrică</w:t>
      </w:r>
      <w:r w:rsidR="00E31A8C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FA54EB" w:rsidP="00FA54E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lastRenderedPageBreak/>
        <w:t xml:space="preserve">(6)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</w:t>
      </w:r>
      <w:proofErr w:type="spellStart"/>
      <w:r w:rsidR="00135F3E" w:rsidRPr="0015211B">
        <w:rPr>
          <w:rFonts w:asciiTheme="minorHAnsi" w:hAnsiTheme="minorHAnsi"/>
        </w:rPr>
        <w:t>noncasnic</w:t>
      </w:r>
      <w:proofErr w:type="spellEnd"/>
      <w:r w:rsidR="00135F3E" w:rsidRPr="0015211B">
        <w:rPr>
          <w:rFonts w:asciiTheme="minorHAnsi" w:hAnsiTheme="minorHAnsi"/>
        </w:rPr>
        <w:t xml:space="preserve"> cu o putere aprobată prin avizul tehnic de racordare</w:t>
      </w:r>
      <w:r w:rsidR="00FE7AF7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FE7AF7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certificatul de racordare de cel puți</w:t>
      </w:r>
      <w:r w:rsidR="00E31A8C" w:rsidRPr="0015211B">
        <w:rPr>
          <w:rFonts w:asciiTheme="minorHAnsi" w:hAnsiTheme="minorHAnsi"/>
        </w:rPr>
        <w:t xml:space="preserve">n 1 MVA trebuie să transmită </w:t>
      </w:r>
      <w:r w:rsidR="00E31A8C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 prognoze orare de consum, conform prevederilor reglementarilor în vigoare</w:t>
      </w:r>
      <w:r w:rsidR="00E31A8C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FA54EB" w:rsidP="00FA54E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(7)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</w:t>
      </w:r>
      <w:proofErr w:type="spellStart"/>
      <w:r w:rsidR="00135F3E" w:rsidRPr="0015211B">
        <w:rPr>
          <w:rFonts w:asciiTheme="minorHAnsi" w:hAnsiTheme="minorHAnsi"/>
        </w:rPr>
        <w:t>noncasnic</w:t>
      </w:r>
      <w:proofErr w:type="spellEnd"/>
      <w:r w:rsidR="00135F3E" w:rsidRPr="0015211B">
        <w:rPr>
          <w:rFonts w:asciiTheme="minorHAnsi" w:hAnsiTheme="minorHAnsi"/>
        </w:rPr>
        <w:t xml:space="preserve"> trebuie să asigure prin soluții proprii, tehnologice și</w:t>
      </w:r>
      <w:r w:rsidR="00E31A8C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E31A8C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sau energetice, evitarea unor efecte deosebite la întreruperea alimentării cu energie electrică</w:t>
      </w:r>
      <w:r w:rsidR="00E31A8C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FA54EB" w:rsidP="00FA54EB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(8) </w:t>
      </w:r>
      <w:r w:rsidR="00135F3E" w:rsidRPr="0015211B">
        <w:rPr>
          <w:rFonts w:asciiTheme="minorHAnsi" w:hAnsiTheme="minorHAnsi"/>
        </w:rPr>
        <w:t>Pentru exploatarea sigură și economică a instalațiilor electrice proprii în cazul funcționării</w:t>
      </w:r>
      <w:r w:rsidR="00E31A8C" w:rsidRPr="0015211B">
        <w:rPr>
          <w:rFonts w:asciiTheme="minorHAnsi" w:hAnsiTheme="minorHAnsi"/>
        </w:rPr>
        <w:t xml:space="preserve"> automaticii din instalațiile </w:t>
      </w:r>
      <w:r w:rsidR="00E31A8C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,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</w:t>
      </w:r>
      <w:proofErr w:type="spellStart"/>
      <w:r w:rsidR="00135F3E" w:rsidRPr="0015211B">
        <w:rPr>
          <w:rFonts w:asciiTheme="minorHAnsi" w:hAnsiTheme="minorHAnsi"/>
        </w:rPr>
        <w:t>noncasnic</w:t>
      </w:r>
      <w:proofErr w:type="spellEnd"/>
      <w:r w:rsidR="00135F3E" w:rsidRPr="0015211B">
        <w:rPr>
          <w:rFonts w:asciiTheme="minorHAnsi" w:hAnsiTheme="minorHAnsi"/>
        </w:rPr>
        <w:t xml:space="preserve"> trebuie să ia măsurile necesare din punct de vedere al schemelor interne de alimentare a instalațiilor și echipamentelor tehnologice, inclusiv din punct de vedere al instalațiilor de protecție și automatizare, în vederea asigurării funcționării receptoarelor importante.</w:t>
      </w:r>
    </w:p>
    <w:p w:rsidR="00135F3E" w:rsidRPr="0015211B" w:rsidRDefault="00135F3E" w:rsidP="00135F3E">
      <w:pPr>
        <w:tabs>
          <w:tab w:val="left" w:pos="360"/>
        </w:tabs>
        <w:jc w:val="both"/>
        <w:rPr>
          <w:rFonts w:asciiTheme="minorHAnsi" w:hAnsiTheme="minorHAnsi"/>
        </w:rPr>
      </w:pPr>
    </w:p>
    <w:p w:rsidR="00135F3E" w:rsidRPr="0015211B" w:rsidRDefault="004C6561" w:rsidP="00F37FEA">
      <w:pPr>
        <w:pStyle w:val="Listparagraf"/>
        <w:numPr>
          <w:ilvl w:val="1"/>
          <w:numId w:val="37"/>
        </w:numPr>
        <w:tabs>
          <w:tab w:val="left" w:pos="360"/>
        </w:tabs>
        <w:ind w:left="0" w:firstLine="0"/>
        <w:contextualSpacing w:val="0"/>
        <w:jc w:val="both"/>
        <w:rPr>
          <w:rFonts w:asciiTheme="minorHAnsi" w:hAnsiTheme="minorHAnsi"/>
          <w:b/>
          <w:bCs/>
        </w:rPr>
      </w:pPr>
      <w:r w:rsidRPr="0015211B">
        <w:rPr>
          <w:rFonts w:asciiTheme="minorHAnsi" w:hAnsiTheme="minorHAnsi"/>
          <w:b/>
          <w:bCs/>
        </w:rPr>
        <w:t xml:space="preserve">Drepturile </w:t>
      </w:r>
      <w:r w:rsidRPr="0015211B">
        <w:rPr>
          <w:rFonts w:asciiTheme="minorHAnsi" w:hAnsiTheme="minorHAnsi"/>
          <w:b/>
          <w:bCs/>
          <w:i/>
        </w:rPr>
        <w:t>Furnizorului</w:t>
      </w:r>
    </w:p>
    <w:p w:rsidR="00135F3E" w:rsidRPr="0015211B" w:rsidRDefault="00C00582" w:rsidP="00F37FE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</w:rPr>
        <w:t>Să inițieze modificarea și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sau completarea prin acte adiționale a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>, atunci când apar elemente noi care necesită modificarea ori completarea prin act adițional a unor clauze contractuale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C00582" w:rsidP="00C00582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>Să factureze consumul recalculat de energie electrică pentru o perioadă anterioară, atunci când se constată înregistrarea eronată a consumului de energie electrică la locul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locurile de consum care fac obiectul </w:t>
      </w:r>
      <w:r w:rsidR="00135F3E" w:rsidRPr="0015211B">
        <w:rPr>
          <w:rFonts w:asciiTheme="minorHAnsi" w:hAnsiTheme="minorHAnsi"/>
          <w:i/>
        </w:rPr>
        <w:t>Contractului</w:t>
      </w:r>
      <w:r w:rsidR="00B30FCF" w:rsidRPr="0015211B">
        <w:rPr>
          <w:rFonts w:asciiTheme="minorHAnsi" w:hAnsiTheme="minorHAnsi"/>
        </w:rPr>
        <w:t>.</w:t>
      </w:r>
    </w:p>
    <w:p w:rsidR="00135F3E" w:rsidRPr="0015211B" w:rsidRDefault="00135F3E" w:rsidP="00135F3E">
      <w:pPr>
        <w:pStyle w:val="Listparagraf"/>
        <w:jc w:val="both"/>
        <w:rPr>
          <w:rFonts w:asciiTheme="minorHAnsi" w:hAnsiTheme="minorHAnsi"/>
        </w:rPr>
      </w:pPr>
    </w:p>
    <w:p w:rsidR="009B5570" w:rsidRPr="00F37FEA" w:rsidRDefault="00135F3E" w:rsidP="00F37FEA">
      <w:pPr>
        <w:pStyle w:val="Listparagraf"/>
        <w:numPr>
          <w:ilvl w:val="1"/>
          <w:numId w:val="37"/>
        </w:numPr>
        <w:contextualSpacing w:val="0"/>
        <w:jc w:val="both"/>
        <w:rPr>
          <w:rFonts w:asciiTheme="minorHAnsi" w:hAnsiTheme="minorHAnsi"/>
          <w:b/>
          <w:bCs/>
        </w:rPr>
      </w:pPr>
      <w:r w:rsidRPr="0015211B">
        <w:rPr>
          <w:rFonts w:asciiTheme="minorHAnsi" w:hAnsiTheme="minorHAnsi"/>
          <w:b/>
          <w:bCs/>
        </w:rPr>
        <w:t>Oblig</w:t>
      </w:r>
      <w:r w:rsidR="00B30FCF" w:rsidRPr="0015211B">
        <w:rPr>
          <w:rFonts w:asciiTheme="minorHAnsi" w:hAnsiTheme="minorHAnsi"/>
          <w:b/>
          <w:bCs/>
        </w:rPr>
        <w:t xml:space="preserve">ațiile </w:t>
      </w:r>
      <w:r w:rsidR="00B30FCF" w:rsidRPr="0015211B">
        <w:rPr>
          <w:rFonts w:asciiTheme="minorHAnsi" w:hAnsiTheme="minorHAnsi"/>
          <w:b/>
          <w:bCs/>
          <w:i/>
        </w:rPr>
        <w:t>Furnizorului</w:t>
      </w:r>
    </w:p>
    <w:p w:rsidR="006D3AEE" w:rsidRPr="0015211B" w:rsidRDefault="008336DE" w:rsidP="006D3AE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</w:rPr>
        <w:t xml:space="preserve">Să dețină </w:t>
      </w:r>
      <w:r w:rsidR="009B5570" w:rsidRPr="0015211B">
        <w:rPr>
          <w:rFonts w:asciiTheme="minorHAnsi" w:hAnsiTheme="minorHAnsi"/>
        </w:rPr>
        <w:t xml:space="preserve">licenţă pentru exploatarea comercială a capacităţilor de producere a energiei electrice şi termice în cogenerare cu drepturi complementare pentru activitatea de furnizare şi distribuţie pentru consumatorii finali alimentaţi direct din barele centralei </w:t>
      </w:r>
      <w:r w:rsidR="00135F3E" w:rsidRPr="0015211B">
        <w:rPr>
          <w:rFonts w:asciiTheme="minorHAnsi" w:hAnsiTheme="minorHAnsi"/>
        </w:rPr>
        <w:t xml:space="preserve"> </w:t>
      </w:r>
      <w:r w:rsidR="009B5570" w:rsidRPr="0015211B">
        <w:rPr>
          <w:rFonts w:asciiTheme="minorHAnsi" w:hAnsiTheme="minorHAnsi"/>
        </w:rPr>
        <w:t xml:space="preserve">şi / sau licență pentru furnizarea de energie electrică </w:t>
      </w:r>
      <w:r w:rsidR="00135F3E" w:rsidRPr="0015211B">
        <w:rPr>
          <w:rFonts w:asciiTheme="minorHAnsi" w:hAnsiTheme="minorHAnsi"/>
        </w:rPr>
        <w:t>și să respecte prevederile acesteia</w:t>
      </w:r>
      <w:r w:rsidR="009B5570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6D3AEE" w:rsidP="006D3AE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 xml:space="preserve">Să respecte clauzele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>, prevederile Standardului de performanță pentru activitatea de furnizare a energiei electrice, precum și orice alte reglementări în vigoare aplicabile</w:t>
      </w:r>
      <w:r w:rsidR="00A84EF3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6D3AEE" w:rsidP="006D3AE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(3) </w:t>
      </w:r>
      <w:r w:rsidR="00135F3E" w:rsidRPr="0015211B">
        <w:rPr>
          <w:rFonts w:asciiTheme="minorHAnsi" w:hAnsiTheme="minorHAnsi"/>
        </w:rPr>
        <w:t xml:space="preserve">Să asigure indicatorii de performanță privind calitatea comercială a serviciilor prestate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în baza </w:t>
      </w:r>
      <w:r w:rsidR="00135F3E" w:rsidRPr="0015211B">
        <w:rPr>
          <w:rFonts w:asciiTheme="minorHAnsi" w:hAnsiTheme="minorHAnsi"/>
          <w:i/>
        </w:rPr>
        <w:t>Contractului</w:t>
      </w:r>
      <w:r w:rsidR="00284C2D">
        <w:rPr>
          <w:rFonts w:asciiTheme="minorHAnsi" w:hAnsiTheme="minorHAnsi"/>
        </w:rPr>
        <w:t xml:space="preserve">, </w:t>
      </w:r>
      <w:r w:rsidR="00135F3E" w:rsidRPr="0015211B">
        <w:rPr>
          <w:rFonts w:asciiTheme="minorHAnsi" w:hAnsiTheme="minorHAnsi"/>
        </w:rPr>
        <w:t>conform prevederilor Standardului de performanță pentru activitatea de furnizare a energiei electrice</w:t>
      </w:r>
      <w:r w:rsidR="00A84EF3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546BE8" w:rsidP="00546BE8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(4) </w:t>
      </w:r>
      <w:r w:rsidR="00135F3E" w:rsidRPr="0015211B">
        <w:rPr>
          <w:rFonts w:asciiTheme="minorHAnsi" w:hAnsiTheme="minorHAnsi"/>
        </w:rPr>
        <w:t xml:space="preserve">Să factureze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energia electrică consumată </w:t>
      </w:r>
      <w:r w:rsidRPr="0015211B">
        <w:rPr>
          <w:rFonts w:asciiTheme="minorHAnsi" w:hAnsiTheme="minorHAnsi"/>
        </w:rPr>
        <w:t>la preţurile</w:t>
      </w:r>
      <w:r w:rsidR="00135F3E" w:rsidRPr="0015211B">
        <w:rPr>
          <w:rFonts w:asciiTheme="minorHAnsi" w:hAnsiTheme="minorHAnsi"/>
        </w:rPr>
        <w:t xml:space="preserve"> stabilite prin </w:t>
      </w:r>
      <w:r w:rsidR="00135F3E" w:rsidRPr="0015211B">
        <w:rPr>
          <w:rFonts w:asciiTheme="minorHAnsi" w:hAnsiTheme="minorHAnsi"/>
          <w:i/>
        </w:rPr>
        <w:t>Contract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6C7D4F" w:rsidP="006C7D4F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(5) </w:t>
      </w:r>
      <w:r w:rsidR="00135F3E" w:rsidRPr="0015211B">
        <w:rPr>
          <w:rFonts w:asciiTheme="minorHAnsi" w:hAnsiTheme="minorHAnsi"/>
        </w:rPr>
        <w:t xml:space="preserve">Să furnizeze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>, la cererea acestuia, informații privind istoricul de consum pe ultimele 12 luni calendaristice</w:t>
      </w:r>
      <w:r w:rsidR="00546BE8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575003" w:rsidP="00575003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(6) </w:t>
      </w:r>
      <w:r w:rsidR="00135F3E" w:rsidRPr="0015211B">
        <w:rPr>
          <w:rFonts w:asciiTheme="minorHAnsi" w:hAnsiTheme="minorHAnsi"/>
        </w:rPr>
        <w:t xml:space="preserve">Să pună la dispoziția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>, la cererea acestuia, informații privind sumele de bani aferente facturilor emise în ultimul an calendaristic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C519E1" w:rsidP="00C519E1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(7 </w:t>
      </w:r>
      <w:r w:rsidR="00135F3E" w:rsidRPr="0015211B">
        <w:rPr>
          <w:rFonts w:asciiTheme="minorHAnsi" w:hAnsiTheme="minorHAnsi"/>
        </w:rPr>
        <w:t xml:space="preserve">Să pună la dispoziția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, cel puțin o dată pe an, într-o anexă la factură, date comparative privind consumul actual de energie electrică al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și consumul din anul anterior precum și datele de contact ale unor instituții cu atribuții în domeniul îmbunătățirii eficienței energetice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C519E1" w:rsidP="00C519E1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(8) </w:t>
      </w:r>
      <w:r w:rsidR="00135F3E" w:rsidRPr="0015211B">
        <w:rPr>
          <w:rFonts w:asciiTheme="minorHAnsi" w:hAnsiTheme="minorHAnsi"/>
        </w:rPr>
        <w:t xml:space="preserve">Să investigheze reclamațiile primite de la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referitoare la calitatea serviciilor prestate în baza </w:t>
      </w:r>
      <w:r w:rsidR="00135F3E" w:rsidRPr="0015211B">
        <w:rPr>
          <w:rFonts w:asciiTheme="minorHAnsi" w:hAnsiTheme="minorHAnsi"/>
          <w:i/>
        </w:rPr>
        <w:t>Contractului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C519E1" w:rsidP="00C519E1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(9) </w:t>
      </w:r>
      <w:r w:rsidR="00135F3E" w:rsidRPr="0015211B">
        <w:rPr>
          <w:rFonts w:asciiTheme="minorHAnsi" w:hAnsiTheme="minorHAnsi"/>
        </w:rPr>
        <w:t xml:space="preserve">Să notifice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, prin intermediul facturii, cu privire la modificarea valorii tarifelor prevăzute în </w:t>
      </w:r>
      <w:r w:rsidR="00135F3E" w:rsidRPr="0015211B">
        <w:rPr>
          <w:rFonts w:asciiTheme="minorHAnsi" w:hAnsiTheme="minorHAnsi"/>
          <w:i/>
        </w:rPr>
        <w:t>Contract</w:t>
      </w:r>
      <w:r w:rsidR="00135F3E" w:rsidRPr="0015211B">
        <w:rPr>
          <w:rFonts w:asciiTheme="minorHAnsi" w:hAnsiTheme="minorHAnsi"/>
        </w:rPr>
        <w:t xml:space="preserve"> ca urmare a intrării în vigoare a unui nou ordin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aviz emis de ANRE precum și cu privire la orice altă modificare a condițiilor contractuale care nu necesită încheierea unui act adițional la </w:t>
      </w:r>
      <w:r w:rsidR="00135F3E" w:rsidRPr="0015211B">
        <w:rPr>
          <w:rFonts w:asciiTheme="minorHAnsi" w:hAnsiTheme="minorHAnsi"/>
          <w:i/>
        </w:rPr>
        <w:t>Contract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C519E1" w:rsidP="00C519E1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(10) </w:t>
      </w:r>
      <w:r w:rsidR="00135F3E" w:rsidRPr="0015211B">
        <w:rPr>
          <w:rFonts w:asciiTheme="minorHAnsi" w:hAnsiTheme="minorHAnsi"/>
        </w:rPr>
        <w:t xml:space="preserve">Să pună la dispoziția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mai multe modalități de plată a facturilor, dintre care, cel puțin una gratuită (încasare fără comision de plată)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C519E1" w:rsidP="00C519E1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(11) </w:t>
      </w:r>
      <w:r w:rsidR="00135F3E" w:rsidRPr="0015211B">
        <w:rPr>
          <w:rFonts w:asciiTheme="minorHAnsi" w:hAnsiTheme="minorHAnsi"/>
        </w:rPr>
        <w:t xml:space="preserve">Să asigure transmiterea facturilor la </w:t>
      </w:r>
      <w:r w:rsidR="00135F3E" w:rsidRPr="0015211B">
        <w:rPr>
          <w:rFonts w:asciiTheme="minorHAnsi" w:hAnsiTheme="minorHAnsi"/>
          <w:i/>
        </w:rPr>
        <w:t xml:space="preserve">Client </w:t>
      </w:r>
      <w:r w:rsidR="00135F3E" w:rsidRPr="0015211B">
        <w:rPr>
          <w:rFonts w:asciiTheme="minorHAnsi" w:hAnsiTheme="minorHAnsi"/>
        </w:rPr>
        <w:t>cu cel puțin 5</w:t>
      </w:r>
      <w:r w:rsidRPr="0015211B">
        <w:rPr>
          <w:rFonts w:asciiTheme="minorHAnsi" w:hAnsiTheme="minorHAnsi"/>
        </w:rPr>
        <w:t xml:space="preserve"> (cinci)</w:t>
      </w:r>
      <w:r w:rsidR="00135F3E" w:rsidRPr="0015211B">
        <w:rPr>
          <w:rFonts w:asciiTheme="minorHAnsi" w:hAnsiTheme="minorHAnsi"/>
        </w:rPr>
        <w:t xml:space="preserve"> zile înaintea datei scadenței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83184E" w:rsidP="0083184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(12) </w:t>
      </w:r>
      <w:r w:rsidR="00135F3E" w:rsidRPr="0015211B">
        <w:rPr>
          <w:rFonts w:asciiTheme="minorHAnsi" w:hAnsiTheme="minorHAnsi"/>
        </w:rPr>
        <w:t xml:space="preserve">Să pună la dispoziția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informații cu privire la drepturile de care beneficiază, reglementările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actele normative în vigoare aplicabile, căile de soluționare a litigiilor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plângerilor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83184E" w:rsidP="0083184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lastRenderedPageBreak/>
        <w:t xml:space="preserve">(13) </w:t>
      </w:r>
      <w:r w:rsidR="00135F3E" w:rsidRPr="0015211B">
        <w:rPr>
          <w:rFonts w:asciiTheme="minorHAnsi" w:hAnsiTheme="minorHAnsi"/>
        </w:rPr>
        <w:t xml:space="preserve">Să pună la dispoziția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numărul de telefon pentru clienți (cu funcționare minim 8 ore în zilele lucrătoare) precum și următoarele informații cu privire la punctele unice de contact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: adresa, numărul de telefon, adresa de e-mail, pagina de internet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83184E" w:rsidP="0083184E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(14) </w:t>
      </w:r>
      <w:r w:rsidR="00135F3E" w:rsidRPr="0015211B">
        <w:rPr>
          <w:rFonts w:asciiTheme="minorHAnsi" w:hAnsiTheme="minorHAnsi"/>
        </w:rPr>
        <w:t xml:space="preserve">Să informeze </w:t>
      </w:r>
      <w:r w:rsidR="00135F3E" w:rsidRPr="0015211B">
        <w:rPr>
          <w:rFonts w:asciiTheme="minorHAnsi" w:hAnsiTheme="minorHAnsi"/>
          <w:i/>
        </w:rPr>
        <w:t>Clientul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cu privire la orice modificare a numărului de telefon pentru clienți și a programului de funcționare a acestuia, precum și asupra numărului</w:t>
      </w:r>
      <w:r w:rsidRPr="0015211B">
        <w:rPr>
          <w:rFonts w:asciiTheme="minorHAnsi" w:hAnsiTheme="minorHAnsi"/>
        </w:rPr>
        <w:t xml:space="preserve"> de telefon pentru preluarea </w:t>
      </w:r>
      <w:r w:rsidR="00135F3E" w:rsidRPr="0015211B">
        <w:rPr>
          <w:rFonts w:asciiTheme="minorHAnsi" w:hAnsiTheme="minorHAnsi"/>
        </w:rPr>
        <w:t>reclam</w:t>
      </w:r>
      <w:r w:rsidRPr="0015211B">
        <w:rPr>
          <w:rFonts w:asciiTheme="minorHAnsi" w:hAnsiTheme="minorHAnsi"/>
        </w:rPr>
        <w:t xml:space="preserve">ațiilor privind deranjamentele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7827FA" w:rsidP="007827F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(15) </w:t>
      </w:r>
      <w:r w:rsidR="00135F3E" w:rsidRPr="0015211B">
        <w:rPr>
          <w:rFonts w:asciiTheme="minorHAnsi" w:hAnsiTheme="minorHAnsi"/>
        </w:rPr>
        <w:t xml:space="preserve">Să verifice în cel mai scurt timp situațiile deosebite sesizate de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și să răspundă în termenul legal la toate solicitările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sesizările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reclamațiile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plângerile scrise ale acestuia, conform prevederilor Standardului de performanță pentru activitatea de furnizare a energiei electrice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7827FA" w:rsidP="007827F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(16) </w:t>
      </w:r>
      <w:r w:rsidR="00135F3E" w:rsidRPr="0015211B">
        <w:rPr>
          <w:rFonts w:asciiTheme="minorHAnsi" w:hAnsiTheme="minorHAnsi"/>
        </w:rPr>
        <w:t xml:space="preserve">Să nu utilizeze datele personale ale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în scop de marketing sau să le cedeze către terți fără notificarea prealabilă și obținerea acordului acestuia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135F3E" w:rsidP="00135F3E">
      <w:pPr>
        <w:jc w:val="both"/>
        <w:rPr>
          <w:rFonts w:asciiTheme="minorHAnsi" w:hAnsiTheme="minorHAnsi"/>
        </w:rPr>
      </w:pPr>
    </w:p>
    <w:p w:rsidR="00135F3E" w:rsidRPr="0015211B" w:rsidRDefault="003D2CA9" w:rsidP="00F37FEA">
      <w:pPr>
        <w:pStyle w:val="Listparagraf"/>
        <w:tabs>
          <w:tab w:val="left" w:pos="18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10. </w:t>
      </w:r>
      <w:r w:rsidR="00135F3E" w:rsidRPr="0015211B">
        <w:rPr>
          <w:rFonts w:asciiTheme="minorHAnsi" w:hAnsiTheme="minorHAnsi"/>
          <w:b/>
          <w:bCs/>
          <w:u w:val="single"/>
        </w:rPr>
        <w:t>Întreruperea alimentării cu energie electrică</w:t>
      </w:r>
    </w:p>
    <w:p w:rsidR="00135F3E" w:rsidRPr="0015211B" w:rsidRDefault="005B4BBA" w:rsidP="00F37FE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3D2CA9" w:rsidRPr="0015211B">
        <w:rPr>
          <w:rFonts w:asciiTheme="minorHAnsi" w:hAnsiTheme="minorHAnsi"/>
          <w:i/>
        </w:rPr>
        <w:t>Furnizorul</w:t>
      </w:r>
      <w:r w:rsidR="003D2CA9" w:rsidRPr="0015211B">
        <w:rPr>
          <w:rFonts w:asciiTheme="minorHAnsi" w:hAnsiTheme="minorHAnsi"/>
        </w:rPr>
        <w:t xml:space="preserve"> poate întrerupe alimentarea</w:t>
      </w:r>
      <w:r w:rsidR="00135F3E" w:rsidRPr="0015211B">
        <w:rPr>
          <w:rFonts w:asciiTheme="minorHAnsi" w:hAnsiTheme="minorHAnsi"/>
        </w:rPr>
        <w:t xml:space="preserve"> cu energie electrică a locului</w:t>
      </w:r>
      <w:r w:rsidR="003D2CA9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3D2CA9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locurilor de consum care fac obiectul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>, cu un preaviz de deconectare de cel puțin 15 zile, în următoarele situații</w:t>
      </w:r>
      <w:r w:rsidR="009F0F81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:</w:t>
      </w:r>
    </w:p>
    <w:p w:rsidR="00135F3E" w:rsidRPr="0015211B" w:rsidRDefault="009F0F81" w:rsidP="00BC5335">
      <w:pPr>
        <w:pStyle w:val="Listparagraf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neplata facturilor emise de </w:t>
      </w:r>
      <w:r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conform prevederilor </w:t>
      </w:r>
      <w:r w:rsidR="00135F3E" w:rsidRPr="0015211B">
        <w:rPr>
          <w:rFonts w:asciiTheme="minorHAnsi" w:hAnsiTheme="minorHAnsi"/>
          <w:i/>
        </w:rPr>
        <w:t>Contractului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29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neconstituirea de către </w:t>
      </w:r>
      <w:r w:rsidRPr="0015211B">
        <w:rPr>
          <w:rFonts w:asciiTheme="minorHAnsi" w:hAnsiTheme="minorHAnsi"/>
          <w:i/>
        </w:rPr>
        <w:t>Client</w:t>
      </w:r>
      <w:r w:rsidRPr="0015211B">
        <w:rPr>
          <w:rFonts w:asciiTheme="minorHAnsi" w:hAnsiTheme="minorHAnsi"/>
        </w:rPr>
        <w:t xml:space="preserve"> a garanții</w:t>
      </w:r>
      <w:r w:rsidR="009F0F81" w:rsidRPr="0015211B">
        <w:rPr>
          <w:rFonts w:asciiTheme="minorHAnsi" w:hAnsiTheme="minorHAnsi"/>
        </w:rPr>
        <w:t xml:space="preserve">lor financiare solicitate de </w:t>
      </w:r>
      <w:r w:rsidR="009F0F81" w:rsidRPr="0015211B">
        <w:rPr>
          <w:rFonts w:asciiTheme="minorHAnsi" w:hAnsiTheme="minorHAnsi"/>
          <w:i/>
        </w:rPr>
        <w:t>Furnizor</w:t>
      </w:r>
      <w:r w:rsidRPr="0015211B">
        <w:rPr>
          <w:rFonts w:asciiTheme="minorHAnsi" w:hAnsiTheme="minorHAnsi"/>
        </w:rPr>
        <w:t xml:space="preserve"> conform </w:t>
      </w:r>
      <w:r w:rsidRPr="0015211B">
        <w:rPr>
          <w:rFonts w:asciiTheme="minorHAnsi" w:hAnsiTheme="minorHAnsi"/>
          <w:i/>
        </w:rPr>
        <w:t>Contractului</w:t>
      </w:r>
      <w:r w:rsidRPr="0015211B">
        <w:rPr>
          <w:rFonts w:asciiTheme="minorHAnsi" w:hAnsiTheme="minorHAnsi"/>
        </w:rPr>
        <w:t xml:space="preserve"> și reglementarilor in vigoare. </w:t>
      </w:r>
    </w:p>
    <w:p w:rsidR="00135F3E" w:rsidRPr="0015211B" w:rsidRDefault="005B4BBA" w:rsidP="005B4BB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>După întreruperea alimentării cu energie electrică pentru neplata facturilor, reluarea alimentării la locul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locurile de consum care fac obiectul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 se realizează în cel târziu 2</w:t>
      </w:r>
      <w:r w:rsidRPr="0015211B">
        <w:rPr>
          <w:rFonts w:asciiTheme="minorHAnsi" w:hAnsiTheme="minorHAnsi"/>
        </w:rPr>
        <w:t xml:space="preserve"> (două)</w:t>
      </w:r>
      <w:r w:rsidR="00135F3E" w:rsidRPr="0015211B">
        <w:rPr>
          <w:rFonts w:asciiTheme="minorHAnsi" w:hAnsiTheme="minorHAnsi"/>
        </w:rPr>
        <w:t xml:space="preserve"> zile l</w:t>
      </w:r>
      <w:r w:rsidRPr="0015211B">
        <w:rPr>
          <w:rFonts w:asciiTheme="minorHAnsi" w:hAnsiTheme="minorHAnsi"/>
        </w:rPr>
        <w:t xml:space="preserve">ucrătoare de la data la care </w:t>
      </w:r>
      <w:r w:rsidRPr="0015211B">
        <w:rPr>
          <w:rFonts w:asciiTheme="minorHAnsi" w:hAnsiTheme="minorHAnsi"/>
          <w:i/>
        </w:rPr>
        <w:t>Furnizorul</w:t>
      </w:r>
      <w:r w:rsidR="00135F3E" w:rsidRPr="0015211B">
        <w:rPr>
          <w:rFonts w:asciiTheme="minorHAnsi" w:hAnsiTheme="minorHAnsi"/>
        </w:rPr>
        <w:t xml:space="preserve"> a primit de la </w:t>
      </w:r>
      <w:r w:rsidR="00135F3E" w:rsidRPr="0015211B">
        <w:rPr>
          <w:rFonts w:asciiTheme="minorHAnsi" w:hAnsiTheme="minorHAnsi"/>
          <w:i/>
        </w:rPr>
        <w:t>Client</w:t>
      </w:r>
      <w:r w:rsidR="00135F3E" w:rsidRPr="0015211B">
        <w:rPr>
          <w:rFonts w:asciiTheme="minorHAnsi" w:hAnsiTheme="minorHAnsi"/>
        </w:rPr>
        <w:t xml:space="preserve"> dovada efectuării plătii </w:t>
      </w:r>
      <w:r w:rsidRPr="0015211B">
        <w:rPr>
          <w:rFonts w:asciiTheme="minorHAnsi" w:hAnsiTheme="minorHAnsi"/>
        </w:rPr>
        <w:t>integrale a facturilor restante şi a dobânzilor penalizatoare,</w:t>
      </w:r>
      <w:r w:rsidR="00135F3E" w:rsidRPr="0015211B">
        <w:rPr>
          <w:rFonts w:asciiTheme="minorHAnsi" w:hAnsiTheme="minorHAnsi"/>
        </w:rPr>
        <w:t xml:space="preserve"> precum și dovada constituirii garanțiilor financiare solicitate conform prevederilor </w:t>
      </w:r>
      <w:r w:rsidR="00135F3E" w:rsidRPr="0015211B">
        <w:rPr>
          <w:rFonts w:asciiTheme="minorHAnsi" w:hAnsiTheme="minorHAnsi"/>
          <w:i/>
        </w:rPr>
        <w:t>Contractului</w:t>
      </w:r>
      <w:r w:rsidRPr="0015211B">
        <w:rPr>
          <w:rFonts w:asciiTheme="minorHAnsi" w:hAnsiTheme="minorHAnsi"/>
        </w:rPr>
        <w:t xml:space="preserve"> și reglementărilor în</w:t>
      </w:r>
      <w:r w:rsidR="00135F3E" w:rsidRPr="0015211B">
        <w:rPr>
          <w:rFonts w:asciiTheme="minorHAnsi" w:hAnsiTheme="minorHAnsi"/>
        </w:rPr>
        <w:t xml:space="preserve"> vigoare.</w:t>
      </w:r>
    </w:p>
    <w:p w:rsidR="00135F3E" w:rsidRPr="0015211B" w:rsidRDefault="00135F3E" w:rsidP="00135F3E">
      <w:pPr>
        <w:pStyle w:val="Listparagraf"/>
        <w:jc w:val="both"/>
        <w:rPr>
          <w:rFonts w:asciiTheme="minorHAnsi" w:hAnsiTheme="minorHAnsi"/>
        </w:rPr>
      </w:pPr>
    </w:p>
    <w:p w:rsidR="00135F3E" w:rsidRPr="0015211B" w:rsidRDefault="00B72A04" w:rsidP="00F37FEA">
      <w:pPr>
        <w:pStyle w:val="Listparagraf"/>
        <w:tabs>
          <w:tab w:val="left" w:pos="180"/>
        </w:tabs>
        <w:ind w:left="0"/>
        <w:contextualSpacing w:val="0"/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11. </w:t>
      </w:r>
      <w:r w:rsidR="00135F3E" w:rsidRPr="0015211B">
        <w:rPr>
          <w:rFonts w:asciiTheme="minorHAnsi" w:hAnsiTheme="minorHAnsi"/>
          <w:b/>
          <w:bCs/>
          <w:u w:val="single"/>
        </w:rPr>
        <w:t>Garanții financiare</w:t>
      </w:r>
    </w:p>
    <w:p w:rsidR="00135F3E" w:rsidRPr="0015211B" w:rsidRDefault="00B72A04" w:rsidP="00F37FE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La solicitarea </w:t>
      </w:r>
      <w:r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,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trebuie să</w:t>
      </w:r>
      <w:r w:rsidR="0066731D" w:rsidRPr="0015211B">
        <w:rPr>
          <w:rFonts w:asciiTheme="minorHAnsi" w:hAnsiTheme="minorHAnsi"/>
        </w:rPr>
        <w:t xml:space="preserve"> constituie garanții financiare</w:t>
      </w:r>
      <w:r w:rsidR="00135F3E" w:rsidRPr="0015211B">
        <w:rPr>
          <w:rFonts w:asciiTheme="minorHAnsi" w:hAnsiTheme="minorHAnsi"/>
        </w:rPr>
        <w:t xml:space="preserve"> în următoarele situații:</w:t>
      </w:r>
    </w:p>
    <w:p w:rsidR="00135F3E" w:rsidRPr="0015211B" w:rsidRDefault="00135F3E" w:rsidP="00D62633">
      <w:pPr>
        <w:pStyle w:val="Listparagraf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constatarea </w:t>
      </w:r>
      <w:r w:rsidR="00B72A04" w:rsidRPr="0015211B">
        <w:rPr>
          <w:rFonts w:asciiTheme="minorHAnsi" w:hAnsiTheme="minorHAnsi"/>
          <w:i/>
        </w:rPr>
        <w:t>Furnizorului</w:t>
      </w:r>
      <w:r w:rsidRPr="0015211B">
        <w:rPr>
          <w:rFonts w:asciiTheme="minorHAnsi" w:hAnsiTheme="minorHAnsi"/>
        </w:rPr>
        <w:t xml:space="preserve"> referitor la acțiuni ale </w:t>
      </w:r>
      <w:r w:rsidRPr="0015211B">
        <w:rPr>
          <w:rFonts w:asciiTheme="minorHAnsi" w:hAnsiTheme="minorHAnsi"/>
          <w:i/>
        </w:rPr>
        <w:t>Clientului</w:t>
      </w:r>
      <w:r w:rsidRPr="0015211B">
        <w:rPr>
          <w:rFonts w:asciiTheme="minorHAnsi" w:hAnsiTheme="minorHAnsi"/>
        </w:rPr>
        <w:t xml:space="preserve"> în scopul denaturării indicațiilor grupurilor de măsurare</w:t>
      </w:r>
      <w:r w:rsidR="00B72A04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135F3E" w:rsidRPr="0015211B" w:rsidRDefault="00135F3E" w:rsidP="00BC5335">
      <w:pPr>
        <w:pStyle w:val="Listparagraf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neplata de către </w:t>
      </w:r>
      <w:r w:rsidRPr="0015211B">
        <w:rPr>
          <w:rFonts w:asciiTheme="minorHAnsi" w:hAnsiTheme="minorHAnsi"/>
          <w:i/>
        </w:rPr>
        <w:t>Client</w:t>
      </w:r>
      <w:r w:rsidR="00B72A04" w:rsidRPr="0015211B">
        <w:rPr>
          <w:rFonts w:asciiTheme="minorHAnsi" w:hAnsiTheme="minorHAnsi"/>
        </w:rPr>
        <w:t xml:space="preserve"> a facturilor emise de </w:t>
      </w:r>
      <w:r w:rsidR="00B72A04" w:rsidRPr="0015211B">
        <w:rPr>
          <w:rFonts w:asciiTheme="minorHAnsi" w:hAnsiTheme="minorHAnsi"/>
          <w:i/>
        </w:rPr>
        <w:t>Furnizor</w:t>
      </w:r>
      <w:r w:rsidRPr="0015211B">
        <w:rPr>
          <w:rFonts w:asciiTheme="minorHAnsi" w:hAnsiTheme="minorHAnsi"/>
        </w:rPr>
        <w:t xml:space="preserve"> conform prevederilor</w:t>
      </w:r>
      <w:r w:rsidRPr="0015211B">
        <w:rPr>
          <w:rFonts w:asciiTheme="minorHAnsi" w:hAnsiTheme="minorHAnsi"/>
          <w:i/>
        </w:rPr>
        <w:t xml:space="preserve"> Contractului</w:t>
      </w:r>
      <w:r w:rsidR="00B72A04" w:rsidRPr="0015211B">
        <w:rPr>
          <w:rFonts w:asciiTheme="minorHAnsi" w:hAnsiTheme="minorHAnsi"/>
        </w:rPr>
        <w:t xml:space="preserve"> </w:t>
      </w:r>
      <w:r w:rsidRPr="0015211B">
        <w:rPr>
          <w:rFonts w:asciiTheme="minorHAnsi" w:hAnsiTheme="minorHAnsi"/>
        </w:rPr>
        <w:t>;</w:t>
      </w:r>
    </w:p>
    <w:p w:rsidR="002B73CF" w:rsidRPr="0015211B" w:rsidRDefault="002B73CF" w:rsidP="00BC5335">
      <w:pPr>
        <w:pStyle w:val="Listparagraf"/>
        <w:numPr>
          <w:ilvl w:val="0"/>
          <w:numId w:val="31"/>
        </w:num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  <w:i/>
        </w:rPr>
        <w:t>Clientul</w:t>
      </w:r>
      <w:r w:rsidRPr="0015211B">
        <w:rPr>
          <w:rFonts w:asciiTheme="minorHAnsi" w:hAnsiTheme="minorHAnsi"/>
        </w:rPr>
        <w:t xml:space="preserve"> nu este proprietarul locului / locurilor de consum sau este un </w:t>
      </w:r>
      <w:r w:rsidRPr="0015211B">
        <w:rPr>
          <w:rFonts w:asciiTheme="minorHAnsi" w:hAnsiTheme="minorHAnsi"/>
          <w:i/>
        </w:rPr>
        <w:t>Client</w:t>
      </w:r>
      <w:r w:rsidRPr="0015211B">
        <w:rPr>
          <w:rFonts w:asciiTheme="minorHAnsi" w:hAnsiTheme="minorHAnsi"/>
        </w:rPr>
        <w:t xml:space="preserve"> temporar (durata de</w:t>
      </w:r>
      <w:r w:rsidR="00D62633" w:rsidRPr="0015211B">
        <w:rPr>
          <w:rFonts w:asciiTheme="minorHAnsi" w:hAnsiTheme="minorHAnsi"/>
        </w:rPr>
        <w:t xml:space="preserve"> existenţă mai mică de 6 luni).</w:t>
      </w:r>
    </w:p>
    <w:p w:rsidR="00D62633" w:rsidRPr="0015211B" w:rsidRDefault="00D62633" w:rsidP="00D62633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(2) Principalele tipuri de garanţii financiare care se pot utiliza sunt :</w:t>
      </w:r>
    </w:p>
    <w:p w:rsidR="00D62633" w:rsidRPr="0015211B" w:rsidRDefault="00D62633" w:rsidP="00D62633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ab/>
        <w:t xml:space="preserve">a) depozit bancar de tip </w:t>
      </w:r>
      <w:proofErr w:type="spellStart"/>
      <w:r w:rsidRPr="0015211B">
        <w:rPr>
          <w:rFonts w:asciiTheme="minorHAnsi" w:hAnsiTheme="minorHAnsi"/>
        </w:rPr>
        <w:t>escrow</w:t>
      </w:r>
      <w:proofErr w:type="spellEnd"/>
      <w:r w:rsidRPr="0015211B">
        <w:rPr>
          <w:rFonts w:asciiTheme="minorHAnsi" w:hAnsiTheme="minorHAnsi"/>
        </w:rPr>
        <w:t xml:space="preserve">, deschis în favoarea </w:t>
      </w:r>
      <w:r w:rsidRPr="0015211B">
        <w:rPr>
          <w:rFonts w:asciiTheme="minorHAnsi" w:hAnsiTheme="minorHAnsi"/>
          <w:i/>
        </w:rPr>
        <w:t xml:space="preserve">Furnizorului </w:t>
      </w:r>
      <w:r w:rsidRPr="0015211B">
        <w:rPr>
          <w:rFonts w:asciiTheme="minorHAnsi" w:hAnsiTheme="minorHAnsi"/>
        </w:rPr>
        <w:t>;</w:t>
      </w:r>
    </w:p>
    <w:p w:rsidR="00D62633" w:rsidRPr="0015211B" w:rsidRDefault="00D62633" w:rsidP="00D62633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ab/>
        <w:t xml:space="preserve">b) scrisoare de garanţie de plată emisă de o bancă în favoarea </w:t>
      </w:r>
      <w:r w:rsidRPr="0015211B">
        <w:rPr>
          <w:rFonts w:asciiTheme="minorHAnsi" w:hAnsiTheme="minorHAnsi"/>
          <w:i/>
        </w:rPr>
        <w:t>Furnizorului</w:t>
      </w:r>
      <w:r w:rsidRPr="0015211B">
        <w:rPr>
          <w:rFonts w:asciiTheme="minorHAnsi" w:hAnsiTheme="minorHAnsi"/>
        </w:rPr>
        <w:t xml:space="preserve"> ;</w:t>
      </w:r>
    </w:p>
    <w:p w:rsidR="00D62633" w:rsidRPr="0015211B" w:rsidRDefault="00D62633" w:rsidP="00D62633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ab/>
        <w:t xml:space="preserve">c) asigurare de pierdere financiară pentru acoperirea riscului de neplată, emisă în favoarea </w:t>
      </w:r>
      <w:r w:rsidRPr="0015211B">
        <w:rPr>
          <w:rFonts w:asciiTheme="minorHAnsi" w:hAnsiTheme="minorHAnsi"/>
          <w:i/>
        </w:rPr>
        <w:t>Furnizorului</w:t>
      </w:r>
      <w:r w:rsidRPr="0015211B">
        <w:rPr>
          <w:rFonts w:asciiTheme="minorHAnsi" w:hAnsiTheme="minorHAnsi"/>
        </w:rPr>
        <w:t xml:space="preserve"> ;</w:t>
      </w:r>
    </w:p>
    <w:p w:rsidR="00D62633" w:rsidRPr="0015211B" w:rsidRDefault="00D62633" w:rsidP="00D62633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ab/>
        <w:t xml:space="preserve">d) alte forme legale de garanţie propuse de </w:t>
      </w:r>
      <w:r w:rsidRPr="0015211B">
        <w:rPr>
          <w:rFonts w:asciiTheme="minorHAnsi" w:hAnsiTheme="minorHAnsi"/>
          <w:i/>
        </w:rPr>
        <w:t>Furnizor</w:t>
      </w:r>
      <w:r w:rsidRPr="0015211B">
        <w:rPr>
          <w:rFonts w:asciiTheme="minorHAnsi" w:hAnsiTheme="minorHAnsi"/>
        </w:rPr>
        <w:t xml:space="preserve"> şi acceptate de </w:t>
      </w:r>
      <w:r w:rsidRPr="0015211B">
        <w:rPr>
          <w:rFonts w:asciiTheme="minorHAnsi" w:hAnsiTheme="minorHAnsi"/>
          <w:i/>
        </w:rPr>
        <w:t>Client</w:t>
      </w:r>
      <w:r w:rsidRPr="0015211B">
        <w:rPr>
          <w:rFonts w:asciiTheme="minorHAnsi" w:hAnsiTheme="minorHAnsi"/>
        </w:rPr>
        <w:t>.</w:t>
      </w:r>
    </w:p>
    <w:p w:rsidR="00D62633" w:rsidRPr="0015211B" w:rsidRDefault="00D62633" w:rsidP="00D62633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(3) Clientul are dreptul să opteze asupra formei în care este constituită garanţia, dintre tipurile de garanţii prevăzute la alin (2) ;</w:t>
      </w:r>
    </w:p>
    <w:p w:rsidR="009848A4" w:rsidRPr="0015211B" w:rsidRDefault="009848A4" w:rsidP="00D62633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(4) </w:t>
      </w:r>
      <w:r w:rsidR="00D60E45" w:rsidRPr="0015211B">
        <w:rPr>
          <w:rFonts w:asciiTheme="minorHAnsi" w:hAnsiTheme="minorHAnsi"/>
        </w:rPr>
        <w:t>Nivelul garanţiei financiare va acoperi consumul realizat sau estimat de către părţi, pe durata a 3 (trei) luni. Valoarea garanţiei financiare se actualizează anual pe baza consumului mediu lunar al anului precedent şi al preţurilor valabile la data actualizării ;</w:t>
      </w:r>
    </w:p>
    <w:p w:rsidR="00D62633" w:rsidRPr="0015211B" w:rsidRDefault="00D60E45" w:rsidP="00D62633">
      <w:pPr>
        <w:tabs>
          <w:tab w:val="left" w:pos="360"/>
        </w:tabs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(5) Garanţia financiară devine exigibilă în cazul în care </w:t>
      </w:r>
      <w:r w:rsidRPr="0015211B">
        <w:rPr>
          <w:rFonts w:asciiTheme="minorHAnsi" w:hAnsiTheme="minorHAnsi"/>
          <w:i/>
        </w:rPr>
        <w:t>Clientul</w:t>
      </w:r>
      <w:r w:rsidRPr="0015211B">
        <w:rPr>
          <w:rFonts w:asciiTheme="minorHAnsi" w:hAnsiTheme="minorHAnsi"/>
        </w:rPr>
        <w:t xml:space="preserve"> nu achită facturile restante în termen de 15 zile de la întreruperea alimentării cu energie electrică ;</w:t>
      </w:r>
    </w:p>
    <w:p w:rsidR="00135F3E" w:rsidRPr="0015211B" w:rsidRDefault="008D14D6" w:rsidP="00B72A04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>(6</w:t>
      </w:r>
      <w:r w:rsidR="00B72A04" w:rsidRPr="0015211B">
        <w:rPr>
          <w:rFonts w:asciiTheme="minorHAnsi" w:hAnsiTheme="minorHAnsi"/>
        </w:rPr>
        <w:t xml:space="preserve">) </w:t>
      </w:r>
      <w:r w:rsidR="00135F3E" w:rsidRPr="0015211B">
        <w:rPr>
          <w:rFonts w:asciiTheme="minorHAnsi" w:hAnsiTheme="minorHAnsi"/>
        </w:rPr>
        <w:t xml:space="preserve">În cazul încetării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, suma care se restituie </w:t>
      </w:r>
      <w:r w:rsidR="00135F3E" w:rsidRPr="0015211B">
        <w:rPr>
          <w:rFonts w:asciiTheme="minorHAnsi" w:hAnsiTheme="minorHAnsi"/>
          <w:i/>
        </w:rPr>
        <w:t>Clientului</w:t>
      </w:r>
      <w:r w:rsidR="00135F3E" w:rsidRPr="0015211B">
        <w:rPr>
          <w:rFonts w:asciiTheme="minorHAnsi" w:hAnsiTheme="minorHAnsi"/>
        </w:rPr>
        <w:t xml:space="preserve"> se stabilește scăzând din valoarea garanției toate debitele pe care </w:t>
      </w:r>
      <w:r w:rsidR="00135F3E" w:rsidRPr="0015211B">
        <w:rPr>
          <w:rFonts w:asciiTheme="minorHAnsi" w:hAnsiTheme="minorHAnsi"/>
          <w:i/>
        </w:rPr>
        <w:t>Clientul</w:t>
      </w:r>
      <w:r w:rsidR="00172AC5" w:rsidRPr="0015211B">
        <w:rPr>
          <w:rFonts w:asciiTheme="minorHAnsi" w:hAnsiTheme="minorHAnsi"/>
        </w:rPr>
        <w:t xml:space="preserve"> le are față de </w:t>
      </w:r>
      <w:r w:rsidR="00172AC5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>.</w:t>
      </w:r>
      <w:r w:rsidR="00F55FA6" w:rsidRPr="0015211B">
        <w:rPr>
          <w:rFonts w:asciiTheme="minorHAnsi" w:hAnsiTheme="minorHAnsi"/>
        </w:rPr>
        <w:t xml:space="preserve"> Termenul de restituire este de 5 (cinci) zile de la solicitarea</w:t>
      </w:r>
      <w:r w:rsidR="00F55FA6" w:rsidRPr="0015211B">
        <w:rPr>
          <w:rFonts w:asciiTheme="minorHAnsi" w:hAnsiTheme="minorHAnsi"/>
          <w:i/>
        </w:rPr>
        <w:t xml:space="preserve"> Clientului</w:t>
      </w:r>
      <w:r w:rsidR="00F55FA6" w:rsidRPr="0015211B">
        <w:rPr>
          <w:rFonts w:asciiTheme="minorHAnsi" w:hAnsiTheme="minorHAnsi"/>
        </w:rPr>
        <w:t xml:space="preserve"> ;</w:t>
      </w:r>
    </w:p>
    <w:p w:rsidR="00147693" w:rsidRDefault="00A87D24" w:rsidP="00D85D6C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lastRenderedPageBreak/>
        <w:t>(7</w:t>
      </w:r>
      <w:r w:rsidR="00172AC5" w:rsidRPr="0015211B">
        <w:rPr>
          <w:rFonts w:asciiTheme="minorHAnsi" w:hAnsiTheme="minorHAnsi"/>
        </w:rPr>
        <w:t xml:space="preserve">) </w:t>
      </w:r>
      <w:r w:rsidR="00135F3E" w:rsidRPr="0015211B">
        <w:rPr>
          <w:rFonts w:asciiTheme="minorHAnsi" w:hAnsiTheme="minorHAnsi"/>
        </w:rPr>
        <w:t xml:space="preserve">Refuzul constituirii garanțiilor financiare conform prevederilor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 și reglement</w:t>
      </w:r>
      <w:r w:rsidR="00172AC5" w:rsidRPr="0015211B">
        <w:rPr>
          <w:rFonts w:asciiTheme="minorHAnsi" w:hAnsiTheme="minorHAnsi"/>
        </w:rPr>
        <w:t xml:space="preserve">arilor in vigoare dă dreptul </w:t>
      </w:r>
      <w:r w:rsidR="00172AC5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 să </w:t>
      </w:r>
      <w:r w:rsidR="00172AC5" w:rsidRPr="0015211B">
        <w:rPr>
          <w:rFonts w:asciiTheme="minorHAnsi" w:hAnsiTheme="minorHAnsi"/>
        </w:rPr>
        <w:t>întrerupă alimentarea</w:t>
      </w:r>
      <w:r w:rsidR="00135F3E" w:rsidRPr="0015211B">
        <w:rPr>
          <w:rFonts w:asciiTheme="minorHAnsi" w:hAnsiTheme="minorHAnsi"/>
        </w:rPr>
        <w:t xml:space="preserve"> cu energie electrică la locul</w:t>
      </w:r>
      <w:r w:rsidR="00172AC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172AC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locurile de consum care fac obiectul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>.</w:t>
      </w:r>
      <w:bookmarkStart w:id="0" w:name="_GoBack"/>
      <w:bookmarkEnd w:id="0"/>
    </w:p>
    <w:p w:rsidR="00147693" w:rsidRPr="0015211B" w:rsidRDefault="00147693" w:rsidP="00135F3E">
      <w:pPr>
        <w:jc w:val="both"/>
        <w:rPr>
          <w:rFonts w:asciiTheme="minorHAnsi" w:hAnsiTheme="minorHAnsi"/>
        </w:rPr>
      </w:pPr>
    </w:p>
    <w:p w:rsidR="00135F3E" w:rsidRPr="0015211B" w:rsidRDefault="000E5A34" w:rsidP="00F37FEA">
      <w:pPr>
        <w:jc w:val="both"/>
        <w:rPr>
          <w:rFonts w:asciiTheme="minorHAnsi" w:hAnsiTheme="minorHAnsi"/>
          <w:b/>
          <w:bCs/>
          <w:u w:val="single"/>
        </w:rPr>
      </w:pPr>
      <w:r w:rsidRPr="0015211B">
        <w:rPr>
          <w:rFonts w:asciiTheme="minorHAnsi" w:hAnsiTheme="minorHAnsi"/>
          <w:b/>
          <w:bCs/>
          <w:u w:val="single"/>
        </w:rPr>
        <w:t xml:space="preserve">12. </w:t>
      </w:r>
      <w:r w:rsidR="00135F3E" w:rsidRPr="0015211B">
        <w:rPr>
          <w:rFonts w:asciiTheme="minorHAnsi" w:hAnsiTheme="minorHAnsi"/>
          <w:b/>
          <w:bCs/>
          <w:u w:val="single"/>
        </w:rPr>
        <w:t xml:space="preserve">Despăgubiri / Compensații </w:t>
      </w:r>
    </w:p>
    <w:p w:rsidR="00135F3E" w:rsidRPr="0015211B" w:rsidRDefault="009A77C9" w:rsidP="00F37FEA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(1)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are dreptul să</w:t>
      </w:r>
      <w:r w:rsidR="000E5A34" w:rsidRPr="0015211B">
        <w:rPr>
          <w:rFonts w:asciiTheme="minorHAnsi" w:hAnsiTheme="minorHAnsi"/>
        </w:rPr>
        <w:t xml:space="preserve"> primească despăgubiri de la </w:t>
      </w:r>
      <w:r w:rsidR="000E5A34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, în cazul în care </w:t>
      </w:r>
      <w:r w:rsidR="000E5A34" w:rsidRPr="0015211B">
        <w:rPr>
          <w:rFonts w:asciiTheme="minorHAnsi" w:hAnsiTheme="minorHAnsi"/>
        </w:rPr>
        <w:t xml:space="preserve">acesta </w:t>
      </w:r>
      <w:r w:rsidR="00135F3E" w:rsidRPr="0015211B">
        <w:rPr>
          <w:rFonts w:asciiTheme="minorHAnsi" w:hAnsiTheme="minorHAnsi"/>
        </w:rPr>
        <w:t>întrerupe alimentarea cu energie electrică la locul</w:t>
      </w:r>
      <w:r w:rsidR="000E5A34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0E5A34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 xml:space="preserve">locurile de consum care fac obiectul </w:t>
      </w:r>
      <w:r w:rsidR="00135F3E" w:rsidRPr="0015211B">
        <w:rPr>
          <w:rFonts w:asciiTheme="minorHAnsi" w:hAnsiTheme="minorHAnsi"/>
          <w:i/>
        </w:rPr>
        <w:t>Contractului</w:t>
      </w:r>
      <w:r w:rsidR="00135F3E" w:rsidRPr="0015211B">
        <w:rPr>
          <w:rFonts w:asciiTheme="minorHAnsi" w:hAnsiTheme="minorHAnsi"/>
        </w:rPr>
        <w:t xml:space="preserve">, ca urmare a unei solicitării </w:t>
      </w:r>
      <w:r w:rsidR="000E5A34" w:rsidRPr="0015211B">
        <w:rPr>
          <w:rFonts w:asciiTheme="minorHAnsi" w:hAnsiTheme="minorHAnsi"/>
        </w:rPr>
        <w:t xml:space="preserve">nejustificate a </w:t>
      </w:r>
      <w:r w:rsidR="000E5A34" w:rsidRPr="0015211B">
        <w:rPr>
          <w:rFonts w:asciiTheme="minorHAnsi" w:hAnsiTheme="minorHAnsi"/>
          <w:i/>
        </w:rPr>
        <w:t>Furnizorului</w:t>
      </w:r>
      <w:r w:rsidR="000E5A34" w:rsidRPr="0015211B">
        <w:rPr>
          <w:rFonts w:asciiTheme="minorHAnsi" w:hAnsiTheme="minorHAnsi"/>
        </w:rPr>
        <w:t xml:space="preserve"> ;</w:t>
      </w:r>
    </w:p>
    <w:p w:rsidR="00135F3E" w:rsidRPr="0015211B" w:rsidRDefault="009A77C9" w:rsidP="009A77C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(2) </w:t>
      </w:r>
      <w:r w:rsidR="00135F3E" w:rsidRPr="0015211B">
        <w:rPr>
          <w:rFonts w:asciiTheme="minorHAnsi" w:hAnsiTheme="minorHAnsi"/>
        </w:rPr>
        <w:t xml:space="preserve">În situația în care, pentru aceeași întrerupere,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este îndreptățit să primească și o compensație conform prevederilor standardelor de performanță și o despăgubire, el va primi fie despăgubirea, fie compensația, respectiv pe cea</w:t>
      </w:r>
      <w:r w:rsidR="000E5A34" w:rsidRPr="0015211B">
        <w:rPr>
          <w:rFonts w:asciiTheme="minorHAnsi" w:hAnsiTheme="minorHAnsi"/>
        </w:rPr>
        <w:t xml:space="preserve"> care are valoarea cea mai mare ;</w:t>
      </w:r>
    </w:p>
    <w:p w:rsidR="00135F3E" w:rsidRPr="0015211B" w:rsidRDefault="009A77C9" w:rsidP="009A77C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(3) </w:t>
      </w:r>
      <w:r w:rsidR="00135F3E" w:rsidRPr="0015211B">
        <w:rPr>
          <w:rFonts w:asciiTheme="minorHAnsi" w:hAnsiTheme="minorHAnsi"/>
          <w:i/>
        </w:rPr>
        <w:t>Clientul</w:t>
      </w:r>
      <w:r w:rsidR="00135F3E" w:rsidRPr="0015211B">
        <w:rPr>
          <w:rFonts w:asciiTheme="minorHAnsi" w:hAnsiTheme="minorHAnsi"/>
        </w:rPr>
        <w:t xml:space="preserve"> </w:t>
      </w:r>
      <w:proofErr w:type="spellStart"/>
      <w:r w:rsidR="00135F3E" w:rsidRPr="0015211B">
        <w:rPr>
          <w:rFonts w:asciiTheme="minorHAnsi" w:hAnsiTheme="minorHAnsi"/>
        </w:rPr>
        <w:t>no</w:t>
      </w:r>
      <w:r w:rsidR="000E5A34" w:rsidRPr="0015211B">
        <w:rPr>
          <w:rFonts w:asciiTheme="minorHAnsi" w:hAnsiTheme="minorHAnsi"/>
        </w:rPr>
        <w:t>ncasnic</w:t>
      </w:r>
      <w:proofErr w:type="spellEnd"/>
      <w:r w:rsidR="000E5A34" w:rsidRPr="0015211B">
        <w:rPr>
          <w:rFonts w:asciiTheme="minorHAnsi" w:hAnsiTheme="minorHAnsi"/>
        </w:rPr>
        <w:t xml:space="preserve"> plătește despăgubiri </w:t>
      </w:r>
      <w:r w:rsidR="000E5A34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</w:rPr>
        <w:t xml:space="preserve"> pentru daunele materiale dovedite produse acestuia, inclusiv pentru daunele produse altor utilizatori racordați la aceeași rețea, ca urmare a funcționării necorespunzătoare a echipamentelor sau a instalațiilor proprii ori a manevrelor </w:t>
      </w:r>
      <w:r w:rsidR="000E5A34" w:rsidRPr="0015211B">
        <w:rPr>
          <w:rFonts w:asciiTheme="minorHAnsi" w:hAnsiTheme="minorHAnsi"/>
        </w:rPr>
        <w:t>executate de personalul propriu ;</w:t>
      </w:r>
    </w:p>
    <w:p w:rsidR="00135F3E" w:rsidRPr="0015211B" w:rsidRDefault="009A77C9" w:rsidP="009A77C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(4) </w:t>
      </w:r>
      <w:r w:rsidR="00135F3E" w:rsidRPr="0015211B">
        <w:rPr>
          <w:rFonts w:asciiTheme="minorHAnsi" w:hAnsiTheme="minorHAnsi"/>
          <w:i/>
        </w:rPr>
        <w:t>Clie</w:t>
      </w:r>
      <w:r w:rsidR="00A13005" w:rsidRPr="0015211B">
        <w:rPr>
          <w:rFonts w:asciiTheme="minorHAnsi" w:hAnsiTheme="minorHAnsi"/>
          <w:i/>
        </w:rPr>
        <w:t>ntul</w:t>
      </w:r>
      <w:r w:rsidR="00A13005" w:rsidRPr="0015211B">
        <w:rPr>
          <w:rFonts w:asciiTheme="minorHAnsi" w:hAnsiTheme="minorHAnsi"/>
        </w:rPr>
        <w:t xml:space="preserve"> are dreptul să solicite </w:t>
      </w:r>
      <w:r w:rsidR="00A13005" w:rsidRPr="0015211B">
        <w:rPr>
          <w:rFonts w:asciiTheme="minorHAnsi" w:hAnsiTheme="minorHAnsi"/>
          <w:i/>
        </w:rPr>
        <w:t>Furnizorului</w:t>
      </w:r>
      <w:r w:rsidR="00135F3E" w:rsidRPr="0015211B">
        <w:rPr>
          <w:rFonts w:asciiTheme="minorHAnsi" w:hAnsiTheme="minorHAnsi"/>
          <w:i/>
        </w:rPr>
        <w:t xml:space="preserve"> </w:t>
      </w:r>
      <w:r w:rsidR="00135F3E" w:rsidRPr="0015211B">
        <w:rPr>
          <w:rFonts w:asciiTheme="minorHAnsi" w:hAnsiTheme="minorHAnsi"/>
        </w:rPr>
        <w:t>compensații pentru nerespectarea de către acesta a indicatorilor de calitate prevăzuți în Standardul de performanță pentru activitatea de</w:t>
      </w:r>
      <w:r w:rsidR="00A13005" w:rsidRPr="0015211B">
        <w:rPr>
          <w:rFonts w:asciiTheme="minorHAnsi" w:hAnsiTheme="minorHAnsi"/>
        </w:rPr>
        <w:t xml:space="preserve"> furnizare a energiei electrice ;</w:t>
      </w:r>
    </w:p>
    <w:p w:rsidR="00135F3E" w:rsidRPr="0015211B" w:rsidRDefault="009A77C9" w:rsidP="009A77C9">
      <w:pPr>
        <w:pStyle w:val="Listparagraf"/>
        <w:tabs>
          <w:tab w:val="left" w:pos="360"/>
        </w:tabs>
        <w:ind w:left="0"/>
        <w:contextualSpacing w:val="0"/>
        <w:jc w:val="both"/>
        <w:rPr>
          <w:rFonts w:asciiTheme="minorHAnsi" w:hAnsiTheme="minorHAnsi"/>
        </w:rPr>
      </w:pPr>
      <w:r w:rsidRPr="0015211B">
        <w:rPr>
          <w:rFonts w:asciiTheme="minorHAnsi" w:hAnsiTheme="minorHAnsi"/>
        </w:rPr>
        <w:t xml:space="preserve">(5) </w:t>
      </w:r>
      <w:r w:rsidR="00135F3E" w:rsidRPr="0015211B">
        <w:rPr>
          <w:rFonts w:asciiTheme="minorHAnsi" w:hAnsiTheme="minorHAnsi"/>
        </w:rPr>
        <w:t>Despăgubirile</w:t>
      </w:r>
      <w:r w:rsidR="00A1300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/</w:t>
      </w:r>
      <w:r w:rsidR="00A13005" w:rsidRPr="0015211B">
        <w:rPr>
          <w:rFonts w:asciiTheme="minorHAnsi" w:hAnsiTheme="minorHAnsi"/>
        </w:rPr>
        <w:t xml:space="preserve"> </w:t>
      </w:r>
      <w:r w:rsidR="00135F3E" w:rsidRPr="0015211B">
        <w:rPr>
          <w:rFonts w:asciiTheme="minorHAnsi" w:hAnsiTheme="minorHAnsi"/>
        </w:rPr>
        <w:t>compensațiile solicitate d</w:t>
      </w:r>
      <w:r w:rsidR="00A13005" w:rsidRPr="0015211B">
        <w:rPr>
          <w:rFonts w:asciiTheme="minorHAnsi" w:hAnsiTheme="minorHAnsi"/>
        </w:rPr>
        <w:t xml:space="preserve">e </w:t>
      </w:r>
      <w:r w:rsidR="00A13005" w:rsidRPr="0015211B">
        <w:rPr>
          <w:rFonts w:asciiTheme="minorHAnsi" w:hAnsiTheme="minorHAnsi"/>
          <w:i/>
        </w:rPr>
        <w:t>Client</w:t>
      </w:r>
      <w:r w:rsidR="00A13005" w:rsidRPr="0015211B">
        <w:rPr>
          <w:rFonts w:asciiTheme="minorHAnsi" w:hAnsiTheme="minorHAnsi"/>
        </w:rPr>
        <w:t xml:space="preserve"> se plătesc de către </w:t>
      </w:r>
      <w:r w:rsidR="00A13005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dacă, în urma investigației efectuate de către </w:t>
      </w:r>
      <w:r w:rsidR="00A13005" w:rsidRPr="0015211B">
        <w:rPr>
          <w:rFonts w:asciiTheme="minorHAnsi" w:hAnsiTheme="minorHAnsi"/>
          <w:i/>
        </w:rPr>
        <w:t>Furnizor</w:t>
      </w:r>
      <w:r w:rsidR="00135F3E" w:rsidRPr="0015211B">
        <w:rPr>
          <w:rFonts w:asciiTheme="minorHAnsi" w:hAnsiTheme="minorHAnsi"/>
        </w:rPr>
        <w:t xml:space="preserve"> se constată existența prejudiciului și culpa </w:t>
      </w:r>
      <w:r w:rsidR="00A13005" w:rsidRPr="0015211B">
        <w:rPr>
          <w:rFonts w:asciiTheme="minorHAnsi" w:hAnsiTheme="minorHAnsi"/>
        </w:rPr>
        <w:t>acestuia.</w:t>
      </w:r>
    </w:p>
    <w:p w:rsidR="00135F3E" w:rsidRDefault="00135F3E" w:rsidP="0015211B">
      <w:pPr>
        <w:rPr>
          <w:rFonts w:asciiTheme="minorHAnsi" w:hAnsiTheme="minorHAnsi"/>
        </w:rPr>
      </w:pPr>
    </w:p>
    <w:p w:rsidR="00F37FEA" w:rsidRPr="0015211B" w:rsidRDefault="00E91B48" w:rsidP="00F37FEA">
      <w:pPr>
        <w:pStyle w:val="Indentcorptext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szCs w:val="24"/>
          <w:lang w:val="it-IT"/>
        </w:rPr>
        <w:t xml:space="preserve">    </w:t>
      </w:r>
    </w:p>
    <w:p w:rsidR="00F37FEA" w:rsidRPr="00287214" w:rsidRDefault="00F37FEA" w:rsidP="00F37FEA">
      <w:pPr>
        <w:ind w:firstLine="708"/>
        <w:rPr>
          <w:rFonts w:asciiTheme="minorHAnsi" w:hAnsiTheme="minorHAnsi"/>
          <w:b/>
          <w:bCs/>
          <w:sz w:val="22"/>
          <w:szCs w:val="22"/>
        </w:rPr>
      </w:pPr>
      <w:r w:rsidRPr="00287214">
        <w:rPr>
          <w:rFonts w:asciiTheme="minorHAnsi" w:hAnsiTheme="minorHAnsi"/>
          <w:b/>
          <w:bCs/>
          <w:sz w:val="22"/>
          <w:szCs w:val="22"/>
        </w:rPr>
        <w:t>Furnizor</w:t>
      </w:r>
      <w:r w:rsidRPr="00287214">
        <w:rPr>
          <w:rFonts w:asciiTheme="minorHAnsi" w:hAnsiTheme="minorHAnsi"/>
          <w:b/>
          <w:bCs/>
          <w:sz w:val="22"/>
          <w:szCs w:val="22"/>
        </w:rPr>
        <w:tab/>
      </w:r>
      <w:r w:rsidRPr="00287214">
        <w:rPr>
          <w:rFonts w:asciiTheme="minorHAnsi" w:hAnsiTheme="minorHAnsi"/>
          <w:b/>
          <w:bCs/>
          <w:sz w:val="22"/>
          <w:szCs w:val="22"/>
        </w:rPr>
        <w:tab/>
      </w:r>
      <w:r w:rsidRPr="00287214">
        <w:rPr>
          <w:rFonts w:asciiTheme="minorHAnsi" w:hAnsiTheme="minorHAnsi"/>
          <w:b/>
          <w:bCs/>
          <w:sz w:val="22"/>
          <w:szCs w:val="22"/>
        </w:rPr>
        <w:tab/>
      </w:r>
      <w:r w:rsidRPr="00287214">
        <w:rPr>
          <w:rFonts w:asciiTheme="minorHAnsi" w:hAnsiTheme="minorHAnsi"/>
          <w:b/>
          <w:bCs/>
          <w:sz w:val="22"/>
          <w:szCs w:val="22"/>
        </w:rPr>
        <w:tab/>
      </w:r>
      <w:r w:rsidRPr="00287214">
        <w:rPr>
          <w:rFonts w:asciiTheme="minorHAnsi" w:hAnsiTheme="minorHAnsi"/>
          <w:b/>
          <w:bCs/>
          <w:sz w:val="22"/>
          <w:szCs w:val="22"/>
        </w:rPr>
        <w:tab/>
      </w:r>
      <w:r w:rsidRPr="00287214">
        <w:rPr>
          <w:rFonts w:asciiTheme="minorHAnsi" w:hAnsiTheme="minorHAnsi"/>
          <w:b/>
          <w:bCs/>
          <w:sz w:val="22"/>
          <w:szCs w:val="22"/>
        </w:rPr>
        <w:tab/>
      </w:r>
      <w:r w:rsidRPr="00287214">
        <w:rPr>
          <w:rFonts w:asciiTheme="minorHAnsi" w:hAnsiTheme="minorHAnsi"/>
          <w:b/>
          <w:bCs/>
          <w:sz w:val="22"/>
          <w:szCs w:val="22"/>
        </w:rPr>
        <w:tab/>
      </w:r>
      <w:r w:rsidRPr="00287214">
        <w:rPr>
          <w:rFonts w:asciiTheme="minorHAnsi" w:hAnsiTheme="minorHAnsi"/>
          <w:b/>
          <w:bCs/>
          <w:sz w:val="22"/>
          <w:szCs w:val="22"/>
        </w:rPr>
        <w:tab/>
        <w:t>Client</w:t>
      </w:r>
    </w:p>
    <w:p w:rsidR="00F37FEA" w:rsidRPr="00287214" w:rsidRDefault="00F37FEA" w:rsidP="00F37FEA">
      <w:pPr>
        <w:pStyle w:val="Indentcorptext"/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287214">
        <w:rPr>
          <w:rFonts w:asciiTheme="minorHAnsi" w:hAnsiTheme="minorHAnsi" w:cs="Arial"/>
          <w:b/>
          <w:bCs/>
          <w:sz w:val="22"/>
          <w:szCs w:val="22"/>
        </w:rPr>
        <w:t>S.C. MODERN CALOR S.A.</w:t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</w:p>
    <w:p w:rsidR="00F37FEA" w:rsidRPr="00287214" w:rsidRDefault="00F37FEA" w:rsidP="00F37FEA">
      <w:pPr>
        <w:pStyle w:val="Indentcorptext"/>
        <w:ind w:left="0" w:firstLine="0"/>
        <w:rPr>
          <w:rFonts w:asciiTheme="minorHAnsi" w:hAnsiTheme="minorHAnsi" w:cs="Arial"/>
          <w:b/>
          <w:bCs/>
          <w:sz w:val="22"/>
          <w:szCs w:val="22"/>
        </w:rPr>
      </w:pPr>
      <w:r w:rsidRPr="00287214">
        <w:rPr>
          <w:rFonts w:asciiTheme="minorHAnsi" w:hAnsiTheme="minorHAnsi" w:cs="Arial"/>
          <w:b/>
          <w:bCs/>
          <w:sz w:val="22"/>
          <w:szCs w:val="22"/>
        </w:rPr>
        <w:t xml:space="preserve">           BOTOŞANI</w:t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  <w:r w:rsidRPr="00287214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F37FEA" w:rsidRPr="0015211B" w:rsidRDefault="00F37FEA" w:rsidP="00147693">
      <w:pPr>
        <w:pStyle w:val="Indentcorptext"/>
        <w:ind w:left="0" w:firstLine="0"/>
        <w:rPr>
          <w:rFonts w:asciiTheme="minorHAnsi" w:hAnsiTheme="minorHAnsi" w:cs="Arial"/>
          <w:szCs w:val="24"/>
        </w:rPr>
      </w:pPr>
      <w:r w:rsidRPr="00287214">
        <w:rPr>
          <w:rFonts w:asciiTheme="minorHAnsi" w:hAnsiTheme="minorHAnsi" w:cs="Arial"/>
          <w:b/>
          <w:bCs/>
          <w:sz w:val="22"/>
          <w:szCs w:val="22"/>
        </w:rPr>
        <w:t xml:space="preserve">     </w:t>
      </w:r>
    </w:p>
    <w:p w:rsidR="00EA261A" w:rsidRPr="0015211B" w:rsidRDefault="00EA261A" w:rsidP="00F37FEA">
      <w:pPr>
        <w:pStyle w:val="Indentcorptext"/>
        <w:ind w:left="0" w:firstLine="0"/>
        <w:rPr>
          <w:rFonts w:asciiTheme="minorHAnsi" w:hAnsiTheme="minorHAnsi"/>
        </w:rPr>
      </w:pPr>
    </w:p>
    <w:sectPr w:rsidR="00EA261A" w:rsidRPr="0015211B" w:rsidSect="007A7203">
      <w:footerReference w:type="default" r:id="rId10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87" w:rsidRDefault="007E0487" w:rsidP="00F105BD">
      <w:r>
        <w:separator/>
      </w:r>
    </w:p>
  </w:endnote>
  <w:endnote w:type="continuationSeparator" w:id="0">
    <w:p w:rsidR="007E0487" w:rsidRDefault="007E0487" w:rsidP="00F1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Roman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96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690" w:rsidRDefault="0089569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D6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5690" w:rsidRDefault="0089569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87" w:rsidRDefault="007E0487" w:rsidP="00F105BD">
      <w:r>
        <w:separator/>
      </w:r>
    </w:p>
  </w:footnote>
  <w:footnote w:type="continuationSeparator" w:id="0">
    <w:p w:rsidR="007E0487" w:rsidRDefault="007E0487" w:rsidP="00F1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9C6"/>
    <w:multiLevelType w:val="hybridMultilevel"/>
    <w:tmpl w:val="09960A7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86C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">
    <w:nsid w:val="128821B4"/>
    <w:multiLevelType w:val="hybridMultilevel"/>
    <w:tmpl w:val="4F0AC5B8"/>
    <w:lvl w:ilvl="0" w:tplc="82F42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B0EFC"/>
    <w:multiLevelType w:val="hybridMultilevel"/>
    <w:tmpl w:val="86165E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732B"/>
    <w:multiLevelType w:val="hybridMultilevel"/>
    <w:tmpl w:val="B840FE32"/>
    <w:lvl w:ilvl="0" w:tplc="770447B8">
      <w:start w:val="1"/>
      <w:numFmt w:val="decimal"/>
      <w:lvlText w:val="Art.%1."/>
      <w:lvlJc w:val="left"/>
      <w:pPr>
        <w:ind w:left="360" w:hanging="360"/>
      </w:pPr>
      <w:rPr>
        <w:rFonts w:cs="Times New Roman" w:hint="default"/>
        <w:b/>
        <w:bCs/>
      </w:rPr>
    </w:lvl>
    <w:lvl w:ilvl="1" w:tplc="2B189B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C086D"/>
    <w:multiLevelType w:val="hybridMultilevel"/>
    <w:tmpl w:val="BDDC3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E11"/>
    <w:multiLevelType w:val="hybridMultilevel"/>
    <w:tmpl w:val="30C698DC"/>
    <w:lvl w:ilvl="0" w:tplc="0418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B7F0ED1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9C941A6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2BD24351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9">
    <w:nsid w:val="2D961836"/>
    <w:multiLevelType w:val="hybridMultilevel"/>
    <w:tmpl w:val="A1FA7D5E"/>
    <w:lvl w:ilvl="0" w:tplc="0C86C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C24AC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>
    <w:nsid w:val="33243600"/>
    <w:multiLevelType w:val="hybridMultilevel"/>
    <w:tmpl w:val="09960A7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20771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9E012D6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>
    <w:nsid w:val="3AAC1DCD"/>
    <w:multiLevelType w:val="multilevel"/>
    <w:tmpl w:val="DB76D9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>
    <w:nsid w:val="3B21153C"/>
    <w:multiLevelType w:val="hybridMultilevel"/>
    <w:tmpl w:val="1EE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19AA"/>
    <w:multiLevelType w:val="hybridMultilevel"/>
    <w:tmpl w:val="7A00B226"/>
    <w:lvl w:ilvl="0" w:tplc="0006358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B3F"/>
    <w:multiLevelType w:val="hybridMultilevel"/>
    <w:tmpl w:val="96C46D24"/>
    <w:lvl w:ilvl="0" w:tplc="59825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26BC"/>
    <w:multiLevelType w:val="hybridMultilevel"/>
    <w:tmpl w:val="6BB200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391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>
    <w:nsid w:val="48900DBF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1">
    <w:nsid w:val="4A8A5CC0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2">
    <w:nsid w:val="4DE765C1"/>
    <w:multiLevelType w:val="hybridMultilevel"/>
    <w:tmpl w:val="09960A7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3526D"/>
    <w:multiLevelType w:val="hybridMultilevel"/>
    <w:tmpl w:val="30C698DC"/>
    <w:lvl w:ilvl="0" w:tplc="0418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B7F0ED1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18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4A63ED0"/>
    <w:multiLevelType w:val="hybridMultilevel"/>
    <w:tmpl w:val="0AE087DE"/>
    <w:lvl w:ilvl="0" w:tplc="F93E607C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A1FE3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C58C3"/>
    <w:multiLevelType w:val="hybridMultilevel"/>
    <w:tmpl w:val="850A34A6"/>
    <w:lvl w:ilvl="0" w:tplc="AE2EB5D6">
      <w:start w:val="1"/>
      <w:numFmt w:val="lowerLetter"/>
      <w:lvlText w:val="%1)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5A4C71C7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7">
    <w:nsid w:val="5E8E320D"/>
    <w:multiLevelType w:val="hybridMultilevel"/>
    <w:tmpl w:val="4F0AC5B8"/>
    <w:lvl w:ilvl="0" w:tplc="82F42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4516D1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9">
    <w:nsid w:val="62F115CF"/>
    <w:multiLevelType w:val="hybridMultilevel"/>
    <w:tmpl w:val="9D30B4A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A462D"/>
    <w:multiLevelType w:val="hybridMultilevel"/>
    <w:tmpl w:val="9D30B4A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F13F3"/>
    <w:multiLevelType w:val="hybridMultilevel"/>
    <w:tmpl w:val="7FFC4D32"/>
    <w:lvl w:ilvl="0" w:tplc="E04EA34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721FF"/>
    <w:multiLevelType w:val="hybridMultilevel"/>
    <w:tmpl w:val="09960A7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265A2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4">
    <w:nsid w:val="690F31C3"/>
    <w:multiLevelType w:val="hybridMultilevel"/>
    <w:tmpl w:val="B840FE32"/>
    <w:lvl w:ilvl="0" w:tplc="770447B8">
      <w:start w:val="1"/>
      <w:numFmt w:val="decimal"/>
      <w:lvlText w:val="Art.%1."/>
      <w:lvlJc w:val="left"/>
      <w:pPr>
        <w:ind w:left="360" w:hanging="360"/>
      </w:pPr>
      <w:rPr>
        <w:rFonts w:cs="Times New Roman" w:hint="default"/>
        <w:b/>
        <w:bCs/>
      </w:rPr>
    </w:lvl>
    <w:lvl w:ilvl="1" w:tplc="2B189B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A05386"/>
    <w:multiLevelType w:val="hybridMultilevel"/>
    <w:tmpl w:val="09960A7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F1E37"/>
    <w:multiLevelType w:val="hybridMultilevel"/>
    <w:tmpl w:val="36081A5A"/>
    <w:lvl w:ilvl="0" w:tplc="86608C0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A5F48"/>
    <w:multiLevelType w:val="multilevel"/>
    <w:tmpl w:val="4E1CE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8">
    <w:nsid w:val="756316E7"/>
    <w:multiLevelType w:val="hybridMultilevel"/>
    <w:tmpl w:val="09960A7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30EE2"/>
    <w:multiLevelType w:val="hybridMultilevel"/>
    <w:tmpl w:val="8BBC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FA2807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1">
    <w:nsid w:val="7BC2166F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2">
    <w:nsid w:val="7E1828C3"/>
    <w:multiLevelType w:val="hybridMultilevel"/>
    <w:tmpl w:val="22626D9A"/>
    <w:lvl w:ilvl="0" w:tplc="51245AA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B64711"/>
    <w:multiLevelType w:val="multilevel"/>
    <w:tmpl w:val="089205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24"/>
  </w:num>
  <w:num w:numId="2">
    <w:abstractNumId w:val="18"/>
  </w:num>
  <w:num w:numId="3">
    <w:abstractNumId w:val="34"/>
  </w:num>
  <w:num w:numId="4">
    <w:abstractNumId w:val="2"/>
  </w:num>
  <w:num w:numId="5">
    <w:abstractNumId w:val="23"/>
  </w:num>
  <w:num w:numId="6">
    <w:abstractNumId w:val="27"/>
  </w:num>
  <w:num w:numId="7">
    <w:abstractNumId w:val="4"/>
  </w:num>
  <w:num w:numId="8">
    <w:abstractNumId w:val="37"/>
  </w:num>
  <w:num w:numId="9">
    <w:abstractNumId w:val="33"/>
  </w:num>
  <w:num w:numId="10">
    <w:abstractNumId w:val="28"/>
  </w:num>
  <w:num w:numId="11">
    <w:abstractNumId w:val="6"/>
  </w:num>
  <w:num w:numId="12">
    <w:abstractNumId w:val="29"/>
  </w:num>
  <w:num w:numId="13">
    <w:abstractNumId w:val="30"/>
  </w:num>
  <w:num w:numId="14">
    <w:abstractNumId w:val="8"/>
  </w:num>
  <w:num w:numId="15">
    <w:abstractNumId w:val="41"/>
  </w:num>
  <w:num w:numId="16">
    <w:abstractNumId w:val="10"/>
  </w:num>
  <w:num w:numId="17">
    <w:abstractNumId w:val="0"/>
  </w:num>
  <w:num w:numId="18">
    <w:abstractNumId w:val="38"/>
  </w:num>
  <w:num w:numId="19">
    <w:abstractNumId w:val="40"/>
  </w:num>
  <w:num w:numId="20">
    <w:abstractNumId w:val="22"/>
  </w:num>
  <w:num w:numId="21">
    <w:abstractNumId w:val="32"/>
  </w:num>
  <w:num w:numId="22">
    <w:abstractNumId w:val="11"/>
  </w:num>
  <w:num w:numId="23">
    <w:abstractNumId w:val="19"/>
  </w:num>
  <w:num w:numId="24">
    <w:abstractNumId w:val="1"/>
  </w:num>
  <w:num w:numId="25">
    <w:abstractNumId w:val="13"/>
  </w:num>
  <w:num w:numId="26">
    <w:abstractNumId w:val="20"/>
  </w:num>
  <w:num w:numId="27">
    <w:abstractNumId w:val="26"/>
  </w:num>
  <w:num w:numId="28">
    <w:abstractNumId w:val="21"/>
  </w:num>
  <w:num w:numId="29">
    <w:abstractNumId w:val="35"/>
  </w:num>
  <w:num w:numId="30">
    <w:abstractNumId w:val="43"/>
  </w:num>
  <w:num w:numId="31">
    <w:abstractNumId w:val="16"/>
  </w:num>
  <w:num w:numId="32">
    <w:abstractNumId w:val="7"/>
  </w:num>
  <w:num w:numId="33">
    <w:abstractNumId w:val="17"/>
  </w:num>
  <w:num w:numId="34">
    <w:abstractNumId w:val="12"/>
  </w:num>
  <w:num w:numId="35">
    <w:abstractNumId w:val="15"/>
  </w:num>
  <w:num w:numId="36">
    <w:abstractNumId w:val="36"/>
  </w:num>
  <w:num w:numId="37">
    <w:abstractNumId w:val="14"/>
  </w:num>
  <w:num w:numId="38">
    <w:abstractNumId w:val="31"/>
  </w:num>
  <w:num w:numId="39">
    <w:abstractNumId w:val="39"/>
  </w:num>
  <w:num w:numId="40">
    <w:abstractNumId w:val="25"/>
  </w:num>
  <w:num w:numId="41">
    <w:abstractNumId w:val="3"/>
  </w:num>
  <w:num w:numId="42">
    <w:abstractNumId w:val="9"/>
  </w:num>
  <w:num w:numId="43">
    <w:abstractNumId w:val="5"/>
  </w:num>
  <w:num w:numId="44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64"/>
    <w:rsid w:val="000078E8"/>
    <w:rsid w:val="00012BF3"/>
    <w:rsid w:val="0002708B"/>
    <w:rsid w:val="00031B88"/>
    <w:rsid w:val="00033522"/>
    <w:rsid w:val="00034342"/>
    <w:rsid w:val="0005121A"/>
    <w:rsid w:val="00052BFC"/>
    <w:rsid w:val="00054ED9"/>
    <w:rsid w:val="00061C75"/>
    <w:rsid w:val="0006390F"/>
    <w:rsid w:val="00066665"/>
    <w:rsid w:val="00071F16"/>
    <w:rsid w:val="00073C28"/>
    <w:rsid w:val="00074489"/>
    <w:rsid w:val="0007710E"/>
    <w:rsid w:val="00081CC6"/>
    <w:rsid w:val="000860CB"/>
    <w:rsid w:val="000907A3"/>
    <w:rsid w:val="0009124D"/>
    <w:rsid w:val="000975C8"/>
    <w:rsid w:val="000A0EA5"/>
    <w:rsid w:val="000A5DB5"/>
    <w:rsid w:val="000B3F05"/>
    <w:rsid w:val="000E042C"/>
    <w:rsid w:val="000E04E1"/>
    <w:rsid w:val="000E230D"/>
    <w:rsid w:val="000E3562"/>
    <w:rsid w:val="000E5A34"/>
    <w:rsid w:val="000E5AD1"/>
    <w:rsid w:val="000F129B"/>
    <w:rsid w:val="00103382"/>
    <w:rsid w:val="00104467"/>
    <w:rsid w:val="00107F2C"/>
    <w:rsid w:val="001316FD"/>
    <w:rsid w:val="00135F3E"/>
    <w:rsid w:val="00142FCA"/>
    <w:rsid w:val="00147693"/>
    <w:rsid w:val="0015211B"/>
    <w:rsid w:val="00161B7F"/>
    <w:rsid w:val="001624D1"/>
    <w:rsid w:val="00165383"/>
    <w:rsid w:val="00165EA1"/>
    <w:rsid w:val="00172AC5"/>
    <w:rsid w:val="0017547C"/>
    <w:rsid w:val="001A420A"/>
    <w:rsid w:val="001B6847"/>
    <w:rsid w:val="001C5467"/>
    <w:rsid w:val="001C59DA"/>
    <w:rsid w:val="001D222A"/>
    <w:rsid w:val="001D3B5C"/>
    <w:rsid w:val="001D3C90"/>
    <w:rsid w:val="001F2DE3"/>
    <w:rsid w:val="001F4AE5"/>
    <w:rsid w:val="00201E6F"/>
    <w:rsid w:val="00207546"/>
    <w:rsid w:val="0022081E"/>
    <w:rsid w:val="00222E02"/>
    <w:rsid w:val="002243D8"/>
    <w:rsid w:val="002268EC"/>
    <w:rsid w:val="00234786"/>
    <w:rsid w:val="00245C2D"/>
    <w:rsid w:val="0024697F"/>
    <w:rsid w:val="00270331"/>
    <w:rsid w:val="00284C2D"/>
    <w:rsid w:val="00287214"/>
    <w:rsid w:val="00287C7F"/>
    <w:rsid w:val="002A6788"/>
    <w:rsid w:val="002A681E"/>
    <w:rsid w:val="002B0690"/>
    <w:rsid w:val="002B3D3F"/>
    <w:rsid w:val="002B4172"/>
    <w:rsid w:val="002B73CF"/>
    <w:rsid w:val="002C0D56"/>
    <w:rsid w:val="002D0C95"/>
    <w:rsid w:val="002D341E"/>
    <w:rsid w:val="002E2AE4"/>
    <w:rsid w:val="002E46B0"/>
    <w:rsid w:val="002E7564"/>
    <w:rsid w:val="002F039A"/>
    <w:rsid w:val="002F2292"/>
    <w:rsid w:val="002F4EF6"/>
    <w:rsid w:val="003028BF"/>
    <w:rsid w:val="00331774"/>
    <w:rsid w:val="003330F5"/>
    <w:rsid w:val="00337121"/>
    <w:rsid w:val="00337EB1"/>
    <w:rsid w:val="00340854"/>
    <w:rsid w:val="00365982"/>
    <w:rsid w:val="00372DF6"/>
    <w:rsid w:val="00381640"/>
    <w:rsid w:val="003A10D5"/>
    <w:rsid w:val="003A4310"/>
    <w:rsid w:val="003B5F5F"/>
    <w:rsid w:val="003C5B1C"/>
    <w:rsid w:val="003D2686"/>
    <w:rsid w:val="003D2CA9"/>
    <w:rsid w:val="003D4982"/>
    <w:rsid w:val="003E173E"/>
    <w:rsid w:val="003E3478"/>
    <w:rsid w:val="003E5724"/>
    <w:rsid w:val="003F2367"/>
    <w:rsid w:val="004014E9"/>
    <w:rsid w:val="004073AA"/>
    <w:rsid w:val="0043029B"/>
    <w:rsid w:val="004509BA"/>
    <w:rsid w:val="00451ECA"/>
    <w:rsid w:val="00455A47"/>
    <w:rsid w:val="004617EF"/>
    <w:rsid w:val="004653D9"/>
    <w:rsid w:val="00465CEA"/>
    <w:rsid w:val="00476AE5"/>
    <w:rsid w:val="0049547D"/>
    <w:rsid w:val="00497DCB"/>
    <w:rsid w:val="004A3D9F"/>
    <w:rsid w:val="004A4D77"/>
    <w:rsid w:val="004B28DE"/>
    <w:rsid w:val="004B738E"/>
    <w:rsid w:val="004C6561"/>
    <w:rsid w:val="004F3C6C"/>
    <w:rsid w:val="005004B8"/>
    <w:rsid w:val="00511F20"/>
    <w:rsid w:val="00512859"/>
    <w:rsid w:val="00514367"/>
    <w:rsid w:val="00517CFB"/>
    <w:rsid w:val="0052059A"/>
    <w:rsid w:val="00521CF1"/>
    <w:rsid w:val="005338C8"/>
    <w:rsid w:val="005432D6"/>
    <w:rsid w:val="00544C80"/>
    <w:rsid w:val="00546235"/>
    <w:rsid w:val="00546BE8"/>
    <w:rsid w:val="0055511A"/>
    <w:rsid w:val="0055597E"/>
    <w:rsid w:val="00562B29"/>
    <w:rsid w:val="0057457E"/>
    <w:rsid w:val="00575003"/>
    <w:rsid w:val="00575501"/>
    <w:rsid w:val="00577132"/>
    <w:rsid w:val="00591B35"/>
    <w:rsid w:val="005B030A"/>
    <w:rsid w:val="005B131A"/>
    <w:rsid w:val="005B4BBA"/>
    <w:rsid w:val="005B6DB8"/>
    <w:rsid w:val="005D020E"/>
    <w:rsid w:val="005D7381"/>
    <w:rsid w:val="005E29E2"/>
    <w:rsid w:val="005E73A2"/>
    <w:rsid w:val="005E7948"/>
    <w:rsid w:val="005F2A84"/>
    <w:rsid w:val="005F5606"/>
    <w:rsid w:val="006036AB"/>
    <w:rsid w:val="00614FB5"/>
    <w:rsid w:val="00632A97"/>
    <w:rsid w:val="0063705D"/>
    <w:rsid w:val="00653ABF"/>
    <w:rsid w:val="00656BBE"/>
    <w:rsid w:val="0065762A"/>
    <w:rsid w:val="0066731D"/>
    <w:rsid w:val="00673951"/>
    <w:rsid w:val="00677000"/>
    <w:rsid w:val="0067705C"/>
    <w:rsid w:val="00684634"/>
    <w:rsid w:val="00695D8F"/>
    <w:rsid w:val="00697678"/>
    <w:rsid w:val="006B075F"/>
    <w:rsid w:val="006B3FB9"/>
    <w:rsid w:val="006B6CA8"/>
    <w:rsid w:val="006C1492"/>
    <w:rsid w:val="006C23FD"/>
    <w:rsid w:val="006C7D4F"/>
    <w:rsid w:val="006D3AEE"/>
    <w:rsid w:val="006D6E0E"/>
    <w:rsid w:val="006D744C"/>
    <w:rsid w:val="006E3572"/>
    <w:rsid w:val="006E5DE3"/>
    <w:rsid w:val="006E7DF8"/>
    <w:rsid w:val="006F2AB4"/>
    <w:rsid w:val="007006FC"/>
    <w:rsid w:val="00703AA7"/>
    <w:rsid w:val="007151EF"/>
    <w:rsid w:val="00726E46"/>
    <w:rsid w:val="007347D9"/>
    <w:rsid w:val="00735092"/>
    <w:rsid w:val="007418CD"/>
    <w:rsid w:val="00743A84"/>
    <w:rsid w:val="007445B6"/>
    <w:rsid w:val="007534EA"/>
    <w:rsid w:val="00755829"/>
    <w:rsid w:val="007827FA"/>
    <w:rsid w:val="0078511D"/>
    <w:rsid w:val="00787C56"/>
    <w:rsid w:val="007950CB"/>
    <w:rsid w:val="007A6C81"/>
    <w:rsid w:val="007A7203"/>
    <w:rsid w:val="007B5F5A"/>
    <w:rsid w:val="007D2C8F"/>
    <w:rsid w:val="007D7BF4"/>
    <w:rsid w:val="007E0487"/>
    <w:rsid w:val="007E671E"/>
    <w:rsid w:val="007F4002"/>
    <w:rsid w:val="007F5047"/>
    <w:rsid w:val="00800AE3"/>
    <w:rsid w:val="008022F9"/>
    <w:rsid w:val="00825F77"/>
    <w:rsid w:val="0083184E"/>
    <w:rsid w:val="00832B87"/>
    <w:rsid w:val="008336DE"/>
    <w:rsid w:val="0083470F"/>
    <w:rsid w:val="00834F0A"/>
    <w:rsid w:val="008360FA"/>
    <w:rsid w:val="00843D5F"/>
    <w:rsid w:val="008457EE"/>
    <w:rsid w:val="00850CC4"/>
    <w:rsid w:val="008620E3"/>
    <w:rsid w:val="00862F48"/>
    <w:rsid w:val="00877F23"/>
    <w:rsid w:val="00882FA7"/>
    <w:rsid w:val="00886F65"/>
    <w:rsid w:val="00891B99"/>
    <w:rsid w:val="00895690"/>
    <w:rsid w:val="008B2B15"/>
    <w:rsid w:val="008D14D6"/>
    <w:rsid w:val="008D2E53"/>
    <w:rsid w:val="008E0B27"/>
    <w:rsid w:val="008E4271"/>
    <w:rsid w:val="008F2788"/>
    <w:rsid w:val="008F2E3C"/>
    <w:rsid w:val="008F39B0"/>
    <w:rsid w:val="008F7B77"/>
    <w:rsid w:val="00903817"/>
    <w:rsid w:val="00914F71"/>
    <w:rsid w:val="0092224E"/>
    <w:rsid w:val="00930E3B"/>
    <w:rsid w:val="00930E46"/>
    <w:rsid w:val="00937406"/>
    <w:rsid w:val="00941C6B"/>
    <w:rsid w:val="0094287D"/>
    <w:rsid w:val="00943B33"/>
    <w:rsid w:val="0094639B"/>
    <w:rsid w:val="0095427E"/>
    <w:rsid w:val="009561FA"/>
    <w:rsid w:val="00960EBD"/>
    <w:rsid w:val="00962D1D"/>
    <w:rsid w:val="00963DCB"/>
    <w:rsid w:val="00972AD0"/>
    <w:rsid w:val="0097433D"/>
    <w:rsid w:val="009804C5"/>
    <w:rsid w:val="009808F2"/>
    <w:rsid w:val="009848A4"/>
    <w:rsid w:val="00986823"/>
    <w:rsid w:val="00987C79"/>
    <w:rsid w:val="009912FA"/>
    <w:rsid w:val="00994E31"/>
    <w:rsid w:val="009A1160"/>
    <w:rsid w:val="009A77C9"/>
    <w:rsid w:val="009B1AC2"/>
    <w:rsid w:val="009B5570"/>
    <w:rsid w:val="009B5EDA"/>
    <w:rsid w:val="009B6312"/>
    <w:rsid w:val="009E23A3"/>
    <w:rsid w:val="009F0F81"/>
    <w:rsid w:val="00A02803"/>
    <w:rsid w:val="00A11AEF"/>
    <w:rsid w:val="00A13005"/>
    <w:rsid w:val="00A25483"/>
    <w:rsid w:val="00A33543"/>
    <w:rsid w:val="00A35C90"/>
    <w:rsid w:val="00A655FC"/>
    <w:rsid w:val="00A806F6"/>
    <w:rsid w:val="00A82317"/>
    <w:rsid w:val="00A84EF3"/>
    <w:rsid w:val="00A87D24"/>
    <w:rsid w:val="00AB51C7"/>
    <w:rsid w:val="00AB6AB5"/>
    <w:rsid w:val="00AC5067"/>
    <w:rsid w:val="00AC75D9"/>
    <w:rsid w:val="00AD7B31"/>
    <w:rsid w:val="00AE6793"/>
    <w:rsid w:val="00AF4C9E"/>
    <w:rsid w:val="00AF5429"/>
    <w:rsid w:val="00AF5CEB"/>
    <w:rsid w:val="00B04C32"/>
    <w:rsid w:val="00B105ED"/>
    <w:rsid w:val="00B1547C"/>
    <w:rsid w:val="00B30FCF"/>
    <w:rsid w:val="00B3265C"/>
    <w:rsid w:val="00B34EC9"/>
    <w:rsid w:val="00B372C2"/>
    <w:rsid w:val="00B46EB2"/>
    <w:rsid w:val="00B54733"/>
    <w:rsid w:val="00B63626"/>
    <w:rsid w:val="00B636F3"/>
    <w:rsid w:val="00B72A04"/>
    <w:rsid w:val="00B760DF"/>
    <w:rsid w:val="00B82739"/>
    <w:rsid w:val="00BA554B"/>
    <w:rsid w:val="00BB2CB2"/>
    <w:rsid w:val="00BB338C"/>
    <w:rsid w:val="00BB5643"/>
    <w:rsid w:val="00BC073B"/>
    <w:rsid w:val="00BC32BD"/>
    <w:rsid w:val="00BC5335"/>
    <w:rsid w:val="00BD3F3E"/>
    <w:rsid w:val="00BD6EE9"/>
    <w:rsid w:val="00BE1761"/>
    <w:rsid w:val="00BF18D1"/>
    <w:rsid w:val="00BF42A8"/>
    <w:rsid w:val="00C00582"/>
    <w:rsid w:val="00C12759"/>
    <w:rsid w:val="00C20E89"/>
    <w:rsid w:val="00C27675"/>
    <w:rsid w:val="00C3565A"/>
    <w:rsid w:val="00C428AF"/>
    <w:rsid w:val="00C44024"/>
    <w:rsid w:val="00C45C46"/>
    <w:rsid w:val="00C519E1"/>
    <w:rsid w:val="00C55895"/>
    <w:rsid w:val="00C65B32"/>
    <w:rsid w:val="00C71DDF"/>
    <w:rsid w:val="00C7213C"/>
    <w:rsid w:val="00C8114D"/>
    <w:rsid w:val="00C91D88"/>
    <w:rsid w:val="00C92137"/>
    <w:rsid w:val="00C93718"/>
    <w:rsid w:val="00CB2B48"/>
    <w:rsid w:val="00CD0B7C"/>
    <w:rsid w:val="00CD1E17"/>
    <w:rsid w:val="00CD4A1D"/>
    <w:rsid w:val="00CD721A"/>
    <w:rsid w:val="00CE4EB5"/>
    <w:rsid w:val="00D139AC"/>
    <w:rsid w:val="00D233E6"/>
    <w:rsid w:val="00D274FB"/>
    <w:rsid w:val="00D32683"/>
    <w:rsid w:val="00D37358"/>
    <w:rsid w:val="00D479AF"/>
    <w:rsid w:val="00D5762D"/>
    <w:rsid w:val="00D60E45"/>
    <w:rsid w:val="00D62633"/>
    <w:rsid w:val="00D77751"/>
    <w:rsid w:val="00D8476A"/>
    <w:rsid w:val="00D8545B"/>
    <w:rsid w:val="00D85D6C"/>
    <w:rsid w:val="00DB3E67"/>
    <w:rsid w:val="00DB494A"/>
    <w:rsid w:val="00DD1C9F"/>
    <w:rsid w:val="00DE4226"/>
    <w:rsid w:val="00DE7EFE"/>
    <w:rsid w:val="00E037D6"/>
    <w:rsid w:val="00E104D7"/>
    <w:rsid w:val="00E105FA"/>
    <w:rsid w:val="00E22625"/>
    <w:rsid w:val="00E31A8C"/>
    <w:rsid w:val="00E36FE8"/>
    <w:rsid w:val="00E3781D"/>
    <w:rsid w:val="00E37A2D"/>
    <w:rsid w:val="00E53ADE"/>
    <w:rsid w:val="00E543D4"/>
    <w:rsid w:val="00E61D18"/>
    <w:rsid w:val="00E65C6D"/>
    <w:rsid w:val="00E66DF0"/>
    <w:rsid w:val="00E70155"/>
    <w:rsid w:val="00E82B12"/>
    <w:rsid w:val="00E91923"/>
    <w:rsid w:val="00E91B48"/>
    <w:rsid w:val="00E97379"/>
    <w:rsid w:val="00EA068D"/>
    <w:rsid w:val="00EA261A"/>
    <w:rsid w:val="00EB5B2B"/>
    <w:rsid w:val="00EC075B"/>
    <w:rsid w:val="00ED36A1"/>
    <w:rsid w:val="00ED5C32"/>
    <w:rsid w:val="00EE509D"/>
    <w:rsid w:val="00EE5B9E"/>
    <w:rsid w:val="00EF2C72"/>
    <w:rsid w:val="00EF2CE5"/>
    <w:rsid w:val="00F01164"/>
    <w:rsid w:val="00F016EE"/>
    <w:rsid w:val="00F046EB"/>
    <w:rsid w:val="00F0502A"/>
    <w:rsid w:val="00F0713E"/>
    <w:rsid w:val="00F105BD"/>
    <w:rsid w:val="00F11B15"/>
    <w:rsid w:val="00F25375"/>
    <w:rsid w:val="00F30045"/>
    <w:rsid w:val="00F31E81"/>
    <w:rsid w:val="00F37FEA"/>
    <w:rsid w:val="00F5322F"/>
    <w:rsid w:val="00F55FA6"/>
    <w:rsid w:val="00F62169"/>
    <w:rsid w:val="00F62349"/>
    <w:rsid w:val="00F70045"/>
    <w:rsid w:val="00F81886"/>
    <w:rsid w:val="00F82B6B"/>
    <w:rsid w:val="00F965F7"/>
    <w:rsid w:val="00F96D00"/>
    <w:rsid w:val="00FA54EB"/>
    <w:rsid w:val="00FC22FE"/>
    <w:rsid w:val="00FC68DE"/>
    <w:rsid w:val="00FD0EFC"/>
    <w:rsid w:val="00FD1909"/>
    <w:rsid w:val="00FE2818"/>
    <w:rsid w:val="00FE6AD7"/>
    <w:rsid w:val="00FE7AF7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B46EB2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F105B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105B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105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105BD"/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39"/>
    <w:rsid w:val="00FD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2708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08B"/>
    <w:rPr>
      <w:rFonts w:ascii="Segoe UI" w:eastAsia="Times New Roman" w:hAnsi="Segoe UI" w:cs="Segoe UI"/>
      <w:sz w:val="18"/>
      <w:szCs w:val="18"/>
    </w:rPr>
  </w:style>
  <w:style w:type="paragraph" w:styleId="Indentcorptext">
    <w:name w:val="Body Text Indent"/>
    <w:basedOn w:val="Normal"/>
    <w:link w:val="IndentcorptextCaracter"/>
    <w:rsid w:val="003E3478"/>
    <w:pPr>
      <w:suppressAutoHyphens/>
      <w:ind w:left="720" w:firstLine="360"/>
      <w:jc w:val="both"/>
    </w:pPr>
    <w:rPr>
      <w:rFonts w:ascii="TimesRomanR" w:hAnsi="TimesRomanR" w:cs="TimesRomanR"/>
      <w:szCs w:val="20"/>
      <w:lang w:val="en-US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3E3478"/>
    <w:rPr>
      <w:rFonts w:ascii="TimesRomanR" w:eastAsia="Times New Roman" w:hAnsi="TimesRomanR" w:cs="TimesRomanR"/>
      <w:sz w:val="24"/>
      <w:szCs w:val="20"/>
      <w:lang w:val="en-US" w:eastAsia="ar-SA"/>
    </w:rPr>
  </w:style>
  <w:style w:type="character" w:styleId="Hyperlink">
    <w:name w:val="Hyperlink"/>
    <w:basedOn w:val="Fontdeparagrafimplicit"/>
    <w:uiPriority w:val="99"/>
    <w:unhideWhenUsed/>
    <w:rsid w:val="004A4D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B46EB2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F105B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105BD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105B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105BD"/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39"/>
    <w:rsid w:val="00FD1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2708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708B"/>
    <w:rPr>
      <w:rFonts w:ascii="Segoe UI" w:eastAsia="Times New Roman" w:hAnsi="Segoe UI" w:cs="Segoe UI"/>
      <w:sz w:val="18"/>
      <w:szCs w:val="18"/>
    </w:rPr>
  </w:style>
  <w:style w:type="paragraph" w:styleId="Indentcorptext">
    <w:name w:val="Body Text Indent"/>
    <w:basedOn w:val="Normal"/>
    <w:link w:val="IndentcorptextCaracter"/>
    <w:rsid w:val="003E3478"/>
    <w:pPr>
      <w:suppressAutoHyphens/>
      <w:ind w:left="720" w:firstLine="360"/>
      <w:jc w:val="both"/>
    </w:pPr>
    <w:rPr>
      <w:rFonts w:ascii="TimesRomanR" w:hAnsi="TimesRomanR" w:cs="TimesRomanR"/>
      <w:szCs w:val="20"/>
      <w:lang w:val="en-US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3E3478"/>
    <w:rPr>
      <w:rFonts w:ascii="TimesRomanR" w:eastAsia="Times New Roman" w:hAnsi="TimesRomanR" w:cs="TimesRomanR"/>
      <w:sz w:val="24"/>
      <w:szCs w:val="20"/>
      <w:lang w:val="en-US" w:eastAsia="ar-SA"/>
    </w:rPr>
  </w:style>
  <w:style w:type="character" w:styleId="Hyperlink">
    <w:name w:val="Hyperlink"/>
    <w:basedOn w:val="Fontdeparagrafimplicit"/>
    <w:uiPriority w:val="99"/>
    <w:unhideWhenUsed/>
    <w:rsid w:val="004A4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ffice@moderncal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DA48-2DDA-4332-B6F4-18DF3C26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3372</Words>
  <Characters>19222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ANRE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 TATAR</dc:creator>
  <cp:lastModifiedBy>Paicu Marian Ovidiu</cp:lastModifiedBy>
  <cp:revision>3</cp:revision>
  <cp:lastPrinted>2018-09-25T08:49:00Z</cp:lastPrinted>
  <dcterms:created xsi:type="dcterms:W3CDTF">2021-07-27T07:23:00Z</dcterms:created>
  <dcterms:modified xsi:type="dcterms:W3CDTF">2021-07-27T07:24:00Z</dcterms:modified>
</cp:coreProperties>
</file>